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9433" w14:textId="020E45F5" w:rsidR="00421374" w:rsidRDefault="005F54C0" w:rsidP="00B619F9">
      <w:pPr>
        <w:pStyle w:val="NoSpacing"/>
        <w:jc w:val="center"/>
        <w:rPr>
          <w:rFonts w:cstheme="minorHAnsi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  <w:bdr w:val="none" w:sz="0" w:space="0" w:color="auto" w:frame="1"/>
        </w:rPr>
        <w:fldChar w:fldCharType="begin"/>
      </w:r>
      <w:r w:rsidRPr="00622EA0">
        <w:rPr>
          <w:rFonts w:cstheme="minorHAns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"https://lh3.googleusercontent.com/JrUxFnK6rxC-Ql-QoxbvX3vmVaoBA985ZGvH9XFKVx433843hJyaCQqfZDcSXvHbKpUaOIbtL0Cm1QjTzgUGzLbd8EosktIllZbbuE3FOxQlRQgwV5docPTQx4FS7jizlx-cadZt" \* MERGEFORMATINET </w:instrText>
      </w:r>
      <w:r w:rsidRPr="00622EA0">
        <w:rPr>
          <w:rFonts w:cstheme="minorHAns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22EA0">
        <w:rPr>
          <w:rFonts w:cstheme="minorHAnsi"/>
          <w:noProof/>
          <w:color w:val="000000"/>
          <w:sz w:val="22"/>
          <w:szCs w:val="22"/>
          <w:bdr w:val="none" w:sz="0" w:space="0" w:color="auto" w:frame="1"/>
          <w:lang w:val="en-GB" w:eastAsia="en-GB"/>
        </w:rPr>
        <w:drawing>
          <wp:inline distT="0" distB="0" distL="0" distR="0" wp14:anchorId="789E8B49" wp14:editId="4F7808CF">
            <wp:extent cx="2217907" cy="1642894"/>
            <wp:effectExtent l="0" t="0" r="0" b="0"/>
            <wp:docPr id="12" name="Picture 1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05" cy="16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EA0">
        <w:rPr>
          <w:rFonts w:cstheme="minorHAns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0BA7505" w14:textId="77777777" w:rsidR="00421374" w:rsidRDefault="00421374" w:rsidP="005A1121">
      <w:pPr>
        <w:pStyle w:val="NoSpacing"/>
        <w:rPr>
          <w:rFonts w:cstheme="minorHAnsi"/>
          <w:sz w:val="22"/>
          <w:szCs w:val="22"/>
        </w:rPr>
      </w:pPr>
    </w:p>
    <w:p w14:paraId="7DCF0A60" w14:textId="4E94BDBE" w:rsidR="00C4735D" w:rsidRPr="00421374" w:rsidRDefault="00421374" w:rsidP="00421374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421374">
        <w:rPr>
          <w:rFonts w:cstheme="minorHAnsi"/>
          <w:b/>
          <w:bCs/>
          <w:sz w:val="28"/>
          <w:szCs w:val="28"/>
        </w:rPr>
        <w:t>CAREERS PROGRAMME 2020 – 2021</w:t>
      </w:r>
    </w:p>
    <w:p w14:paraId="6083C052" w14:textId="77777777" w:rsidR="00144BCC" w:rsidRPr="00622EA0" w:rsidRDefault="00144BCC" w:rsidP="005A1121">
      <w:pPr>
        <w:pStyle w:val="NoSpacing"/>
        <w:rPr>
          <w:rFonts w:cstheme="minorHAnsi"/>
          <w:sz w:val="22"/>
          <w:szCs w:val="22"/>
        </w:rPr>
      </w:pPr>
    </w:p>
    <w:p w14:paraId="17837244" w14:textId="7AEED9C2" w:rsidR="004873DA" w:rsidRDefault="004873DA" w:rsidP="005A1121">
      <w:pPr>
        <w:pStyle w:val="NoSpacing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Our progress</w:t>
      </w:r>
      <w:r w:rsidR="00C7159D">
        <w:rPr>
          <w:rFonts w:cstheme="minorHAnsi"/>
          <w:color w:val="000000"/>
          <w:sz w:val="22"/>
          <w:szCs w:val="22"/>
        </w:rPr>
        <w:t>ive</w:t>
      </w:r>
      <w:r>
        <w:rPr>
          <w:rFonts w:cstheme="minorHAnsi"/>
          <w:color w:val="000000"/>
          <w:sz w:val="22"/>
          <w:szCs w:val="22"/>
        </w:rPr>
        <w:t xml:space="preserve"> Careers </w:t>
      </w:r>
      <w:proofErr w:type="spellStart"/>
      <w:r>
        <w:rPr>
          <w:rFonts w:cstheme="minorHAnsi"/>
          <w:color w:val="000000"/>
          <w:sz w:val="22"/>
          <w:szCs w:val="22"/>
        </w:rPr>
        <w:t>programme</w:t>
      </w:r>
      <w:proofErr w:type="spellEnd"/>
      <w:r>
        <w:rPr>
          <w:rFonts w:cstheme="minorHAnsi"/>
          <w:color w:val="000000"/>
          <w:sz w:val="22"/>
          <w:szCs w:val="22"/>
        </w:rPr>
        <w:t xml:space="preserve"> is</w:t>
      </w:r>
      <w:r w:rsidR="00491EC5" w:rsidRPr="00622EA0">
        <w:rPr>
          <w:rFonts w:cstheme="minorHAnsi"/>
          <w:color w:val="000000"/>
          <w:sz w:val="22"/>
          <w:szCs w:val="22"/>
        </w:rPr>
        <w:t xml:space="preserve"> </w:t>
      </w:r>
      <w:r w:rsidR="005A1121" w:rsidRPr="00622EA0">
        <w:rPr>
          <w:rFonts w:cstheme="minorHAnsi"/>
          <w:color w:val="000000"/>
          <w:sz w:val="22"/>
          <w:szCs w:val="22"/>
        </w:rPr>
        <w:t xml:space="preserve">designed to </w:t>
      </w:r>
      <w:r w:rsidR="00491EC5" w:rsidRPr="00622EA0">
        <w:rPr>
          <w:rFonts w:cstheme="minorHAnsi"/>
          <w:color w:val="000000"/>
          <w:sz w:val="22"/>
          <w:szCs w:val="22"/>
        </w:rPr>
        <w:t xml:space="preserve">assist </w:t>
      </w:r>
      <w:r w:rsidR="00B619F9">
        <w:rPr>
          <w:rFonts w:cstheme="minorHAnsi"/>
          <w:color w:val="000000"/>
          <w:sz w:val="22"/>
          <w:szCs w:val="22"/>
        </w:rPr>
        <w:t xml:space="preserve">all of our </w:t>
      </w:r>
      <w:r w:rsidR="00491EC5" w:rsidRPr="00622EA0">
        <w:rPr>
          <w:rFonts w:cstheme="minorHAnsi"/>
          <w:color w:val="000000"/>
          <w:sz w:val="22"/>
          <w:szCs w:val="22"/>
        </w:rPr>
        <w:t>students as they progress through the school</w:t>
      </w:r>
      <w:r w:rsidR="004A173B">
        <w:rPr>
          <w:rFonts w:cstheme="minorHAnsi"/>
          <w:color w:val="000000"/>
          <w:sz w:val="22"/>
          <w:szCs w:val="22"/>
        </w:rPr>
        <w:t xml:space="preserve">.   A series of events, activities and projects will allow them to interact with the world of work and higher education providers.  It will </w:t>
      </w:r>
      <w:r w:rsidR="00491EC5" w:rsidRPr="00622EA0">
        <w:rPr>
          <w:rFonts w:cstheme="minorHAnsi"/>
          <w:color w:val="000000"/>
          <w:sz w:val="22"/>
          <w:szCs w:val="22"/>
        </w:rPr>
        <w:t xml:space="preserve">provide them </w:t>
      </w:r>
      <w:r w:rsidR="004A173B">
        <w:rPr>
          <w:rFonts w:cstheme="minorHAnsi"/>
          <w:color w:val="000000"/>
          <w:sz w:val="22"/>
          <w:szCs w:val="22"/>
        </w:rPr>
        <w:t xml:space="preserve">with the skills, knowledge and opportunities to allow them to make ambitious positive </w:t>
      </w:r>
      <w:r>
        <w:rPr>
          <w:rFonts w:cstheme="minorHAnsi"/>
          <w:color w:val="000000"/>
          <w:sz w:val="22"/>
          <w:szCs w:val="22"/>
        </w:rPr>
        <w:t>transitions when they leave us</w:t>
      </w:r>
      <w:r w:rsidR="00491EC5" w:rsidRPr="00622EA0">
        <w:rPr>
          <w:rFonts w:cstheme="minorHAnsi"/>
          <w:color w:val="000000"/>
          <w:sz w:val="22"/>
          <w:szCs w:val="22"/>
        </w:rPr>
        <w:t xml:space="preserve">. 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 </w:t>
      </w:r>
    </w:p>
    <w:p w14:paraId="6A3E8DFD" w14:textId="77777777" w:rsidR="004873DA" w:rsidRDefault="004873DA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22D5E0EE" w14:textId="250E6DE2" w:rsidR="003905FC" w:rsidRDefault="003905FC" w:rsidP="00144BCC">
      <w:pPr>
        <w:pStyle w:val="NoSpacing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Preparing our students for the world beyond school is woven through the fabric of the curriculum at Wallington.  From </w:t>
      </w:r>
      <w:r w:rsidR="004873DA">
        <w:rPr>
          <w:rFonts w:cstheme="minorHAnsi"/>
          <w:color w:val="000000"/>
          <w:sz w:val="22"/>
          <w:szCs w:val="22"/>
        </w:rPr>
        <w:t>career learning outcomes in lessons</w:t>
      </w:r>
      <w:r>
        <w:rPr>
          <w:rFonts w:cstheme="minorHAnsi"/>
          <w:color w:val="000000"/>
          <w:sz w:val="22"/>
          <w:szCs w:val="22"/>
        </w:rPr>
        <w:t xml:space="preserve"> to the wide range of</w:t>
      </w:r>
      <w:r w:rsidR="00237C54">
        <w:rPr>
          <w:rFonts w:cstheme="minorHAnsi"/>
          <w:color w:val="000000"/>
          <w:sz w:val="22"/>
          <w:szCs w:val="22"/>
        </w:rPr>
        <w:t xml:space="preserve"> co</w:t>
      </w:r>
      <w:r>
        <w:rPr>
          <w:rFonts w:cstheme="minorHAnsi"/>
          <w:color w:val="000000"/>
          <w:sz w:val="22"/>
          <w:szCs w:val="22"/>
        </w:rPr>
        <w:t>-curricula o</w:t>
      </w:r>
      <w:r w:rsidR="004A173B">
        <w:rPr>
          <w:rFonts w:cstheme="minorHAnsi"/>
          <w:color w:val="000000"/>
          <w:sz w:val="22"/>
          <w:szCs w:val="22"/>
        </w:rPr>
        <w:t>ffers</w:t>
      </w:r>
      <w:r>
        <w:rPr>
          <w:rFonts w:cstheme="minorHAnsi"/>
          <w:color w:val="000000"/>
          <w:sz w:val="22"/>
          <w:szCs w:val="22"/>
        </w:rPr>
        <w:t xml:space="preserve"> that afford our students the opportunity to develop the skills they will need to </w:t>
      </w:r>
      <w:r w:rsidR="004873DA">
        <w:rPr>
          <w:rFonts w:cstheme="minorHAnsi"/>
          <w:color w:val="000000"/>
          <w:sz w:val="22"/>
          <w:szCs w:val="22"/>
        </w:rPr>
        <w:t xml:space="preserve">be </w:t>
      </w:r>
      <w:r>
        <w:rPr>
          <w:rFonts w:cstheme="minorHAnsi"/>
          <w:color w:val="000000"/>
          <w:sz w:val="22"/>
          <w:szCs w:val="22"/>
        </w:rPr>
        <w:t>successful when they finally join the world of work.</w:t>
      </w:r>
      <w:r w:rsidR="005F54C0">
        <w:rPr>
          <w:rFonts w:cstheme="minorHAnsi"/>
          <w:color w:val="000000"/>
          <w:sz w:val="22"/>
          <w:szCs w:val="22"/>
        </w:rPr>
        <w:t xml:space="preserve">  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The following pages provide more detail on </w:t>
      </w:r>
      <w:r>
        <w:rPr>
          <w:rFonts w:cstheme="minorHAnsi"/>
          <w:color w:val="000000"/>
          <w:sz w:val="22"/>
          <w:szCs w:val="22"/>
        </w:rPr>
        <w:t>the specifics of our career provision f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or each year group. </w:t>
      </w:r>
      <w:r w:rsidR="00B619F9">
        <w:rPr>
          <w:rFonts w:cstheme="minorHAnsi"/>
          <w:color w:val="000000"/>
          <w:sz w:val="22"/>
          <w:szCs w:val="22"/>
        </w:rPr>
        <w:t xml:space="preserve">  </w:t>
      </w:r>
      <w:r w:rsidR="00144BCC" w:rsidRPr="00622EA0">
        <w:rPr>
          <w:rFonts w:cstheme="minorHAnsi"/>
          <w:color w:val="000000"/>
          <w:sz w:val="22"/>
          <w:szCs w:val="22"/>
        </w:rPr>
        <w:t>As you can appreciate during these difficult times th</w:t>
      </w:r>
      <w:r w:rsidR="004C33D1">
        <w:rPr>
          <w:rFonts w:cstheme="minorHAnsi"/>
          <w:color w:val="000000"/>
          <w:sz w:val="22"/>
          <w:szCs w:val="22"/>
        </w:rPr>
        <w:t>is i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s a working document and is therefore subject to change.  </w:t>
      </w:r>
    </w:p>
    <w:p w14:paraId="0E4CDEC7" w14:textId="77777777" w:rsidR="003905FC" w:rsidRDefault="003905FC" w:rsidP="00144BCC">
      <w:pPr>
        <w:pStyle w:val="NoSpacing"/>
        <w:rPr>
          <w:rFonts w:cstheme="minorHAnsi"/>
          <w:color w:val="000000"/>
          <w:sz w:val="22"/>
          <w:szCs w:val="22"/>
        </w:rPr>
      </w:pPr>
    </w:p>
    <w:p w14:paraId="6BBFBA6C" w14:textId="76FD6B6C" w:rsidR="00144BCC" w:rsidRPr="00622EA0" w:rsidRDefault="00144BCC" w:rsidP="00144BCC">
      <w:pPr>
        <w:pStyle w:val="NoSpacing"/>
        <w:rPr>
          <w:rFonts w:cstheme="minorHAnsi"/>
          <w:color w:val="000000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 xml:space="preserve">For further information about our careers </w:t>
      </w:r>
      <w:proofErr w:type="spellStart"/>
      <w:r w:rsidRPr="00622EA0">
        <w:rPr>
          <w:rFonts w:cstheme="minorHAnsi"/>
          <w:color w:val="000000"/>
          <w:sz w:val="22"/>
          <w:szCs w:val="22"/>
        </w:rPr>
        <w:t>programme</w:t>
      </w:r>
      <w:proofErr w:type="spellEnd"/>
      <w:r w:rsidR="003905FC">
        <w:rPr>
          <w:rFonts w:cstheme="minorHAnsi"/>
          <w:color w:val="000000"/>
          <w:sz w:val="22"/>
          <w:szCs w:val="22"/>
        </w:rPr>
        <w:t xml:space="preserve"> </w:t>
      </w:r>
      <w:r w:rsidRPr="00622EA0">
        <w:rPr>
          <w:rFonts w:cstheme="minorHAnsi"/>
          <w:color w:val="000000"/>
          <w:sz w:val="22"/>
          <w:szCs w:val="22"/>
        </w:rPr>
        <w:t>or if you would like to offer support, please contact our Careers Leader, Lin Proctor</w:t>
      </w:r>
      <w:r w:rsidR="00421374">
        <w:rPr>
          <w:rFonts w:cstheme="minorHAnsi"/>
          <w:color w:val="000000"/>
          <w:sz w:val="22"/>
          <w:szCs w:val="22"/>
        </w:rPr>
        <w:t xml:space="preserve"> - </w:t>
      </w:r>
      <w:proofErr w:type="spellStart"/>
      <w:proofErr w:type="gramStart"/>
      <w:r w:rsidRPr="00622EA0">
        <w:rPr>
          <w:rFonts w:cstheme="minorHAnsi"/>
          <w:color w:val="000000"/>
          <w:sz w:val="22"/>
          <w:szCs w:val="22"/>
        </w:rPr>
        <w:t>lproctor</w:t>
      </w:r>
      <w:proofErr w:type="spellEnd"/>
      <w:r w:rsidRPr="00622EA0">
        <w:rPr>
          <w:rFonts w:cstheme="minorHAnsi"/>
          <w:color w:val="000000"/>
          <w:sz w:val="22"/>
          <w:szCs w:val="22"/>
        </w:rPr>
        <w:t>@</w:t>
      </w:r>
      <w:r w:rsidRPr="00622EA0">
        <w:rPr>
          <w:rFonts w:cstheme="minorHAnsi"/>
          <w:color w:val="0000FF"/>
          <w:sz w:val="22"/>
          <w:szCs w:val="22"/>
          <w:u w:val="single"/>
        </w:rPr>
        <w:t xml:space="preserve">@wcgs.foliotrust.uk </w:t>
      </w:r>
      <w:r w:rsidRPr="00622EA0">
        <w:rPr>
          <w:rFonts w:cstheme="minorHAnsi"/>
          <w:color w:val="000000"/>
          <w:sz w:val="22"/>
          <w:szCs w:val="22"/>
        </w:rPr>
        <w:t xml:space="preserve"> 020</w:t>
      </w:r>
      <w:proofErr w:type="gramEnd"/>
      <w:r w:rsidRPr="00622EA0">
        <w:rPr>
          <w:rFonts w:cstheme="minorHAnsi"/>
          <w:color w:val="000000"/>
          <w:sz w:val="22"/>
          <w:szCs w:val="22"/>
        </w:rPr>
        <w:t xml:space="preserve"> 8647 2235 x 245.</w:t>
      </w:r>
    </w:p>
    <w:p w14:paraId="73687717" w14:textId="77777777" w:rsidR="00144BCC" w:rsidRPr="00622EA0" w:rsidRDefault="00144BCC" w:rsidP="00144BCC">
      <w:pPr>
        <w:pStyle w:val="NoSpacing"/>
        <w:rPr>
          <w:rFonts w:cstheme="minorHAnsi"/>
          <w:sz w:val="22"/>
          <w:szCs w:val="22"/>
        </w:rPr>
      </w:pPr>
    </w:p>
    <w:p w14:paraId="356D18C8" w14:textId="5C511F0D" w:rsidR="00144BCC" w:rsidRPr="00622EA0" w:rsidRDefault="00144BCC" w:rsidP="00144BCC">
      <w:pPr>
        <w:pStyle w:val="NoSpacing"/>
        <w:rPr>
          <w:rFonts w:cstheme="minorHAnsi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 xml:space="preserve">Our policy statement on Provider Access can be found here, </w:t>
      </w:r>
      <w:hyperlink r:id="rId9" w:history="1">
        <w:r w:rsidRPr="00622EA0">
          <w:rPr>
            <w:rStyle w:val="Hyperlink"/>
            <w:rFonts w:cstheme="minorHAnsi"/>
            <w:sz w:val="22"/>
            <w:szCs w:val="22"/>
          </w:rPr>
          <w:t>http://www.wcgs-sutton.co.uk/Key-Documents-and-Policies</w:t>
        </w:r>
      </w:hyperlink>
      <w:r w:rsidRPr="00622EA0">
        <w:rPr>
          <w:rFonts w:cstheme="minorHAnsi"/>
          <w:color w:val="0000FF"/>
          <w:sz w:val="22"/>
          <w:szCs w:val="22"/>
        </w:rPr>
        <w:t xml:space="preserve">.  </w:t>
      </w:r>
      <w:r w:rsidRPr="00622EA0">
        <w:rPr>
          <w:rFonts w:cstheme="minorHAnsi"/>
          <w:color w:val="000000"/>
          <w:sz w:val="22"/>
          <w:szCs w:val="22"/>
        </w:rPr>
        <w:t xml:space="preserve">Our Careers </w:t>
      </w:r>
      <w:proofErr w:type="spellStart"/>
      <w:r w:rsidRPr="00622EA0">
        <w:rPr>
          <w:rFonts w:cstheme="minorHAnsi"/>
          <w:color w:val="000000"/>
          <w:sz w:val="22"/>
          <w:szCs w:val="22"/>
        </w:rPr>
        <w:t>Programme</w:t>
      </w:r>
      <w:proofErr w:type="spellEnd"/>
      <w:r w:rsidRPr="00622EA0">
        <w:rPr>
          <w:rFonts w:cstheme="minorHAnsi"/>
          <w:color w:val="000000"/>
          <w:sz w:val="22"/>
          <w:szCs w:val="22"/>
        </w:rPr>
        <w:t xml:space="preserve"> has been awarded the Quality in Careers Standard and is based around the Gatsby Benchmarks of Good Careers Guidance and the Careers Development Institute (CDI) framework, please see Appendix 1 for further details.</w:t>
      </w:r>
    </w:p>
    <w:p w14:paraId="5D41075D" w14:textId="355C9104" w:rsidR="00144BCC" w:rsidRPr="00622EA0" w:rsidRDefault="00144BCC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4BF29DFC" w14:textId="1339AAE1" w:rsidR="00C4735D" w:rsidRPr="00B619F9" w:rsidRDefault="00B619F9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  <w:r w:rsidRPr="00B619F9">
        <w:rPr>
          <w:rFonts w:cstheme="minorHAnsi"/>
          <w:b/>
          <w:bCs/>
          <w:color w:val="FF0000"/>
          <w:sz w:val="28"/>
          <w:szCs w:val="28"/>
        </w:rPr>
        <w:t>YEAR 7 – ‘GETTING STARTED’</w:t>
      </w:r>
    </w:p>
    <w:p w14:paraId="5EF8F5AC" w14:textId="77777777" w:rsidR="004A173B" w:rsidRDefault="004A173B" w:rsidP="005A1121">
      <w:pPr>
        <w:pStyle w:val="NoSpacing"/>
        <w:rPr>
          <w:rFonts w:cstheme="minorHAnsi"/>
          <w:b/>
          <w:bCs/>
          <w:i/>
          <w:iCs/>
          <w:color w:val="000000"/>
        </w:rPr>
      </w:pPr>
    </w:p>
    <w:p w14:paraId="7391E76F" w14:textId="0F58DBE7" w:rsidR="004C33D1" w:rsidRPr="00BB64B6" w:rsidRDefault="00144BCC" w:rsidP="005A1121">
      <w:pPr>
        <w:pStyle w:val="NoSpacing"/>
        <w:rPr>
          <w:rFonts w:cstheme="minorHAnsi"/>
          <w:color w:val="000000"/>
        </w:rPr>
      </w:pPr>
      <w:r w:rsidRPr="00BB64B6">
        <w:rPr>
          <w:rFonts w:cstheme="minorHAnsi"/>
          <w:b/>
          <w:bCs/>
          <w:i/>
          <w:iCs/>
          <w:color w:val="000000"/>
        </w:rPr>
        <w:t>Aim</w:t>
      </w:r>
      <w:r w:rsidRPr="00BB64B6">
        <w:rPr>
          <w:rFonts w:cstheme="minorHAnsi"/>
          <w:color w:val="000000"/>
        </w:rPr>
        <w:t xml:space="preserve">:   </w:t>
      </w:r>
    </w:p>
    <w:p w14:paraId="35A3A45D" w14:textId="516FB0BF" w:rsidR="00C4735D" w:rsidRPr="00622EA0" w:rsidRDefault="002F0CD7" w:rsidP="004C33D1">
      <w:pPr>
        <w:pStyle w:val="NoSpacing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help s</w:t>
      </w:r>
      <w:r w:rsidR="004A173B">
        <w:rPr>
          <w:rFonts w:cstheme="minorHAnsi"/>
          <w:color w:val="000000"/>
          <w:sz w:val="22"/>
          <w:szCs w:val="22"/>
        </w:rPr>
        <w:t xml:space="preserve">tudents </w:t>
      </w:r>
      <w:r>
        <w:rPr>
          <w:rFonts w:cstheme="minorHAnsi"/>
          <w:color w:val="000000"/>
          <w:sz w:val="22"/>
          <w:szCs w:val="22"/>
        </w:rPr>
        <w:t xml:space="preserve">to </w:t>
      </w:r>
      <w:r w:rsidR="004A173B">
        <w:rPr>
          <w:rFonts w:cstheme="minorHAnsi"/>
          <w:color w:val="000000"/>
          <w:sz w:val="22"/>
          <w:szCs w:val="22"/>
        </w:rPr>
        <w:t xml:space="preserve">start to </w:t>
      </w:r>
      <w:r w:rsidR="00144BCC" w:rsidRPr="00622EA0">
        <w:rPr>
          <w:rFonts w:cstheme="minorHAnsi"/>
          <w:color w:val="000000"/>
          <w:sz w:val="22"/>
          <w:szCs w:val="22"/>
        </w:rPr>
        <w:t>explor</w:t>
      </w:r>
      <w:r w:rsidR="004A173B">
        <w:rPr>
          <w:rFonts w:cstheme="minorHAnsi"/>
          <w:color w:val="000000"/>
          <w:sz w:val="22"/>
          <w:szCs w:val="22"/>
        </w:rPr>
        <w:t xml:space="preserve">e 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careers and to understand the importance of </w:t>
      </w:r>
      <w:r w:rsidR="004A173B">
        <w:rPr>
          <w:rFonts w:cstheme="minorHAnsi"/>
          <w:color w:val="000000"/>
          <w:sz w:val="22"/>
          <w:szCs w:val="22"/>
        </w:rPr>
        <w:t xml:space="preserve">how what they learn in the classroom relates to future careers 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in preparation of making their option choices in Year 8.  </w:t>
      </w:r>
    </w:p>
    <w:p w14:paraId="30EF5BC8" w14:textId="77777777" w:rsidR="00144BCC" w:rsidRPr="00622EA0" w:rsidRDefault="00144BCC" w:rsidP="005A1121">
      <w:pPr>
        <w:pStyle w:val="NoSpacing"/>
        <w:rPr>
          <w:rFonts w:cstheme="minorHAnsi"/>
          <w:sz w:val="22"/>
          <w:szCs w:val="22"/>
        </w:rPr>
      </w:pPr>
    </w:p>
    <w:p w14:paraId="04402382" w14:textId="77777777" w:rsidR="00144BCC" w:rsidRPr="00BB64B6" w:rsidRDefault="00144BCC" w:rsidP="005A1121">
      <w:pPr>
        <w:pStyle w:val="NoSpacing"/>
        <w:rPr>
          <w:rFonts w:cstheme="minorHAnsi"/>
          <w:b/>
          <w:bCs/>
          <w:i/>
          <w:iCs/>
        </w:rPr>
      </w:pPr>
      <w:r w:rsidRPr="00BB64B6">
        <w:rPr>
          <w:rFonts w:cstheme="minorHAnsi"/>
          <w:b/>
          <w:bCs/>
          <w:i/>
          <w:iCs/>
        </w:rPr>
        <w:t xml:space="preserve">Activities: </w:t>
      </w:r>
    </w:p>
    <w:p w14:paraId="084C97AB" w14:textId="1BC2BD73" w:rsidR="004873DA" w:rsidRPr="00AA22BF" w:rsidRDefault="00C4735D" w:rsidP="004873DA">
      <w:pPr>
        <w:pStyle w:val="NoSpacing"/>
        <w:numPr>
          <w:ilvl w:val="0"/>
          <w:numId w:val="12"/>
        </w:numPr>
        <w:rPr>
          <w:rFonts w:cstheme="minorHAnsi"/>
          <w:color w:val="000000"/>
          <w:sz w:val="22"/>
          <w:szCs w:val="22"/>
        </w:rPr>
      </w:pPr>
      <w:bookmarkStart w:id="0" w:name="_GoBack"/>
      <w:bookmarkEnd w:id="0"/>
      <w:r w:rsidRPr="00622EA0">
        <w:rPr>
          <w:rFonts w:cstheme="minorHAnsi"/>
          <w:color w:val="000000"/>
          <w:sz w:val="22"/>
          <w:szCs w:val="22"/>
        </w:rPr>
        <w:t xml:space="preserve">Activities </w:t>
      </w:r>
      <w:r w:rsidR="004A173B">
        <w:rPr>
          <w:rFonts w:cstheme="minorHAnsi"/>
          <w:color w:val="000000"/>
          <w:sz w:val="22"/>
          <w:szCs w:val="22"/>
        </w:rPr>
        <w:t xml:space="preserve">will help </w:t>
      </w:r>
      <w:r w:rsidR="005F54C0">
        <w:rPr>
          <w:rFonts w:cstheme="minorHAnsi"/>
          <w:color w:val="000000"/>
          <w:sz w:val="22"/>
          <w:szCs w:val="22"/>
        </w:rPr>
        <w:t xml:space="preserve">to introduce </w:t>
      </w:r>
      <w:r w:rsidRPr="00622EA0">
        <w:rPr>
          <w:rFonts w:cstheme="minorHAnsi"/>
          <w:color w:val="000000"/>
          <w:sz w:val="22"/>
          <w:szCs w:val="22"/>
        </w:rPr>
        <w:t xml:space="preserve">LMI </w:t>
      </w:r>
      <w:r w:rsidR="004A173B">
        <w:rPr>
          <w:rFonts w:cstheme="minorHAnsi"/>
          <w:color w:val="000000"/>
          <w:sz w:val="22"/>
          <w:szCs w:val="22"/>
        </w:rPr>
        <w:t>(</w:t>
      </w:r>
      <w:proofErr w:type="spellStart"/>
      <w:r w:rsidR="004A173B">
        <w:rPr>
          <w:rFonts w:cstheme="minorHAnsi"/>
          <w:color w:val="000000"/>
          <w:sz w:val="22"/>
          <w:szCs w:val="22"/>
        </w:rPr>
        <w:t>labour</w:t>
      </w:r>
      <w:proofErr w:type="spellEnd"/>
      <w:r w:rsidR="004A173B">
        <w:rPr>
          <w:rFonts w:cstheme="minorHAnsi"/>
          <w:color w:val="000000"/>
          <w:sz w:val="22"/>
          <w:szCs w:val="22"/>
        </w:rPr>
        <w:t xml:space="preserve"> market information) which outlines where future jobs will be.  </w:t>
      </w:r>
    </w:p>
    <w:p w14:paraId="23B3C319" w14:textId="2114EDB4" w:rsidR="00144BCC" w:rsidRPr="00622EA0" w:rsidRDefault="004C33D1" w:rsidP="004C33D1">
      <w:pPr>
        <w:pStyle w:val="NoSpacing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e will </w:t>
      </w:r>
      <w:r w:rsidR="004A173B">
        <w:rPr>
          <w:rFonts w:cstheme="minorHAnsi"/>
          <w:color w:val="000000"/>
          <w:sz w:val="22"/>
          <w:szCs w:val="22"/>
        </w:rPr>
        <w:t>begin t</w:t>
      </w:r>
      <w:r w:rsidR="00144BCC" w:rsidRPr="00622EA0">
        <w:rPr>
          <w:rFonts w:cstheme="minorHAnsi"/>
          <w:color w:val="000000"/>
          <w:sz w:val="22"/>
          <w:szCs w:val="22"/>
        </w:rPr>
        <w:t>o introduce them to the kind of skills they need to develop as they progress through the school to develop their employability skills.  </w:t>
      </w:r>
    </w:p>
    <w:p w14:paraId="101228CC" w14:textId="2740E676" w:rsidR="00144BCC" w:rsidRDefault="00144BCC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118722D5" w14:textId="7A4BEE8A" w:rsidR="00477A76" w:rsidRDefault="00477A76" w:rsidP="00477A76">
      <w:pPr>
        <w:pStyle w:val="NoSpacing"/>
        <w:rPr>
          <w:rFonts w:cstheme="minorHAnsi"/>
          <w:color w:val="000000"/>
          <w:sz w:val="22"/>
          <w:szCs w:val="22"/>
        </w:rPr>
      </w:pPr>
      <w:r w:rsidRPr="00477A76">
        <w:rPr>
          <w:rFonts w:cstheme="minorHAnsi"/>
          <w:b/>
          <w:bCs/>
          <w:color w:val="000000"/>
        </w:rPr>
        <w:t>Learning outcomes</w:t>
      </w:r>
      <w:r w:rsidRPr="00477A76">
        <w:rPr>
          <w:rFonts w:cstheme="minorHAnsi"/>
          <w:color w:val="000000"/>
          <w:sz w:val="22"/>
          <w:szCs w:val="22"/>
        </w:rPr>
        <w:t xml:space="preserve">: (what </w:t>
      </w:r>
      <w:r>
        <w:rPr>
          <w:rFonts w:cstheme="minorHAnsi"/>
          <w:color w:val="000000"/>
          <w:sz w:val="22"/>
          <w:szCs w:val="22"/>
        </w:rPr>
        <w:t xml:space="preserve">they should </w:t>
      </w:r>
      <w:r w:rsidRPr="00477A76">
        <w:rPr>
          <w:rFonts w:cstheme="minorHAnsi"/>
          <w:color w:val="000000"/>
          <w:sz w:val="22"/>
          <w:szCs w:val="22"/>
        </w:rPr>
        <w:t>know, understand and do)</w:t>
      </w:r>
    </w:p>
    <w:p w14:paraId="4E0B0FBB" w14:textId="262A2635" w:rsidR="002A5D3F" w:rsidRDefault="002A5D3F" w:rsidP="002A5D3F">
      <w:pPr>
        <w:pStyle w:val="NoSpacing"/>
        <w:numPr>
          <w:ilvl w:val="0"/>
          <w:numId w:val="16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Understand </w:t>
      </w:r>
      <w:r w:rsidR="004A173B">
        <w:rPr>
          <w:rFonts w:cstheme="minorHAnsi"/>
          <w:color w:val="000000"/>
          <w:sz w:val="22"/>
          <w:szCs w:val="22"/>
        </w:rPr>
        <w:t>how their studying relates to future prospects</w:t>
      </w:r>
    </w:p>
    <w:p w14:paraId="3A088DEE" w14:textId="237D2E9E" w:rsidR="004A173B" w:rsidRPr="002F0CD7" w:rsidRDefault="004A173B" w:rsidP="00FA3FB6">
      <w:pPr>
        <w:pStyle w:val="NoSpacing"/>
        <w:numPr>
          <w:ilvl w:val="0"/>
          <w:numId w:val="16"/>
        </w:numPr>
        <w:rPr>
          <w:rFonts w:cstheme="minorHAnsi"/>
          <w:color w:val="000000"/>
          <w:sz w:val="22"/>
          <w:szCs w:val="22"/>
        </w:rPr>
      </w:pPr>
      <w:r w:rsidRPr="002F0CD7">
        <w:rPr>
          <w:rFonts w:cstheme="minorHAnsi"/>
          <w:color w:val="000000"/>
          <w:sz w:val="22"/>
          <w:szCs w:val="22"/>
        </w:rPr>
        <w:t>Broaden their horizons about the broad range of opportunities available</w:t>
      </w:r>
      <w:r w:rsidR="002F0CD7" w:rsidRPr="002F0CD7">
        <w:rPr>
          <w:rFonts w:cstheme="minorHAnsi"/>
          <w:color w:val="000000"/>
          <w:sz w:val="22"/>
          <w:szCs w:val="22"/>
        </w:rPr>
        <w:t xml:space="preserve"> and where the jobs of the future might come from</w:t>
      </w:r>
    </w:p>
    <w:p w14:paraId="41E98DB5" w14:textId="033822F3" w:rsidR="004A173B" w:rsidRPr="00477A76" w:rsidRDefault="004A173B" w:rsidP="002A5D3F">
      <w:pPr>
        <w:pStyle w:val="NoSpacing"/>
        <w:numPr>
          <w:ilvl w:val="0"/>
          <w:numId w:val="16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Begin to understand the importance of developing and </w:t>
      </w:r>
      <w:proofErr w:type="spellStart"/>
      <w:r>
        <w:rPr>
          <w:rFonts w:cstheme="minorHAnsi"/>
          <w:color w:val="000000"/>
          <w:sz w:val="22"/>
          <w:szCs w:val="22"/>
        </w:rPr>
        <w:t>recognising</w:t>
      </w:r>
      <w:proofErr w:type="spellEnd"/>
      <w:r>
        <w:rPr>
          <w:rFonts w:cstheme="minorHAnsi"/>
          <w:color w:val="000000"/>
          <w:sz w:val="22"/>
          <w:szCs w:val="22"/>
        </w:rPr>
        <w:t xml:space="preserve"> ‘employability’ skills</w:t>
      </w:r>
    </w:p>
    <w:p w14:paraId="4721559A" w14:textId="77777777" w:rsidR="00477A76" w:rsidRPr="00622EA0" w:rsidRDefault="00477A76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298BBA55" w14:textId="6F60FA4B" w:rsidR="00144BCC" w:rsidRPr="00B619F9" w:rsidRDefault="00B619F9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  <w:r w:rsidRPr="00B619F9">
        <w:rPr>
          <w:rFonts w:cstheme="minorHAnsi"/>
          <w:b/>
          <w:bCs/>
          <w:color w:val="FF0000"/>
          <w:sz w:val="28"/>
          <w:szCs w:val="28"/>
        </w:rPr>
        <w:t>YEAR 8 – ‘MAKING CHOICES’</w:t>
      </w:r>
    </w:p>
    <w:p w14:paraId="59954439" w14:textId="77777777" w:rsidR="002F0CD7" w:rsidRDefault="002F0CD7" w:rsidP="005A1121">
      <w:pPr>
        <w:pStyle w:val="NoSpacing"/>
        <w:rPr>
          <w:rFonts w:cstheme="minorHAnsi"/>
          <w:b/>
          <w:bCs/>
          <w:color w:val="000000"/>
        </w:rPr>
      </w:pPr>
    </w:p>
    <w:p w14:paraId="38F3A201" w14:textId="3524A330" w:rsidR="004C33D1" w:rsidRPr="00BB64B6" w:rsidRDefault="00144BCC" w:rsidP="005A1121">
      <w:pPr>
        <w:pStyle w:val="NoSpacing"/>
        <w:rPr>
          <w:rFonts w:cstheme="minorHAnsi"/>
          <w:color w:val="000000"/>
        </w:rPr>
      </w:pPr>
      <w:r w:rsidRPr="00BB64B6">
        <w:rPr>
          <w:rFonts w:cstheme="minorHAnsi"/>
          <w:b/>
          <w:bCs/>
          <w:color w:val="000000"/>
        </w:rPr>
        <w:t>Aim</w:t>
      </w:r>
      <w:r w:rsidR="002F0CD7">
        <w:rPr>
          <w:rFonts w:cstheme="minorHAnsi"/>
          <w:b/>
          <w:bCs/>
          <w:color w:val="000000"/>
        </w:rPr>
        <w:t>s</w:t>
      </w:r>
      <w:r w:rsidRPr="00BB64B6">
        <w:rPr>
          <w:rFonts w:cstheme="minorHAnsi"/>
          <w:b/>
          <w:bCs/>
          <w:color w:val="000000"/>
        </w:rPr>
        <w:t>:</w:t>
      </w:r>
      <w:r w:rsidRPr="00BB64B6">
        <w:rPr>
          <w:rFonts w:cstheme="minorHAnsi"/>
          <w:color w:val="000000"/>
        </w:rPr>
        <w:t xml:space="preserve">  </w:t>
      </w:r>
    </w:p>
    <w:p w14:paraId="07A43CDD" w14:textId="3CE244A4" w:rsidR="00D51026" w:rsidRDefault="00D51026" w:rsidP="004C33D1">
      <w:pPr>
        <w:pStyle w:val="NoSpacing"/>
        <w:numPr>
          <w:ilvl w:val="0"/>
          <w:numId w:val="13"/>
        </w:numPr>
        <w:rPr>
          <w:rFonts w:cstheme="minorHAnsi"/>
          <w:color w:val="000000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 xml:space="preserve">To ensure that students 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have at least </w:t>
      </w:r>
      <w:r w:rsidR="004C33D1">
        <w:rPr>
          <w:rFonts w:cstheme="minorHAnsi"/>
          <w:color w:val="000000"/>
          <w:sz w:val="22"/>
          <w:szCs w:val="22"/>
        </w:rPr>
        <w:t>four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 ‘employer engagement</w:t>
      </w:r>
      <w:r w:rsidRPr="00622EA0">
        <w:rPr>
          <w:rFonts w:cstheme="minorHAnsi"/>
          <w:color w:val="000000"/>
          <w:sz w:val="22"/>
          <w:szCs w:val="22"/>
        </w:rPr>
        <w:t>s</w:t>
      </w:r>
      <w:r w:rsidR="00144BCC" w:rsidRPr="00622EA0">
        <w:rPr>
          <w:rFonts w:cstheme="minorHAnsi"/>
          <w:color w:val="000000"/>
          <w:sz w:val="22"/>
          <w:szCs w:val="22"/>
        </w:rPr>
        <w:t xml:space="preserve">’ </w:t>
      </w:r>
      <w:r w:rsidRPr="00622EA0">
        <w:rPr>
          <w:rFonts w:cstheme="minorHAnsi"/>
          <w:color w:val="000000"/>
          <w:sz w:val="22"/>
          <w:szCs w:val="22"/>
        </w:rPr>
        <w:t>before they make their GCSE option choices, research</w:t>
      </w:r>
      <w:r w:rsidRPr="00622EA0">
        <w:rPr>
          <w:rStyle w:val="FootnoteReference"/>
          <w:rFonts w:cstheme="minorHAnsi"/>
          <w:color w:val="000000"/>
          <w:sz w:val="22"/>
          <w:szCs w:val="22"/>
        </w:rPr>
        <w:footnoteReference w:id="1"/>
      </w:r>
      <w:r w:rsidRPr="00622EA0">
        <w:rPr>
          <w:rFonts w:cstheme="minorHAnsi"/>
          <w:color w:val="000000"/>
          <w:sz w:val="22"/>
          <w:szCs w:val="22"/>
        </w:rPr>
        <w:t xml:space="preserve"> recommends this.</w:t>
      </w:r>
    </w:p>
    <w:p w14:paraId="4F7020AB" w14:textId="5EEC9533" w:rsidR="002F0CD7" w:rsidRPr="00622EA0" w:rsidRDefault="002F0CD7" w:rsidP="004C33D1">
      <w:pPr>
        <w:pStyle w:val="NoSpacing"/>
        <w:numPr>
          <w:ilvl w:val="0"/>
          <w:numId w:val="13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understand what how those choices can relate to future ambitions</w:t>
      </w:r>
    </w:p>
    <w:p w14:paraId="4ADDA17B" w14:textId="77777777" w:rsidR="00D51026" w:rsidRPr="00622EA0" w:rsidRDefault="00D51026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400C21EF" w14:textId="77777777" w:rsidR="00D51026" w:rsidRPr="00BB64B6" w:rsidRDefault="00D51026" w:rsidP="005A1121">
      <w:pPr>
        <w:pStyle w:val="NoSpacing"/>
        <w:rPr>
          <w:rFonts w:cstheme="minorHAnsi"/>
          <w:b/>
          <w:bCs/>
          <w:color w:val="000000"/>
        </w:rPr>
      </w:pPr>
      <w:r w:rsidRPr="00BB64B6">
        <w:rPr>
          <w:rFonts w:cstheme="minorHAnsi"/>
          <w:b/>
          <w:bCs/>
          <w:color w:val="000000"/>
        </w:rPr>
        <w:t>Activities:</w:t>
      </w:r>
    </w:p>
    <w:p w14:paraId="627F52C0" w14:textId="6713C2C6" w:rsidR="00D51026" w:rsidRPr="00622EA0" w:rsidRDefault="00D51026" w:rsidP="00622EA0">
      <w:pPr>
        <w:pStyle w:val="NoSpacing"/>
        <w:numPr>
          <w:ilvl w:val="0"/>
          <w:numId w:val="3"/>
        </w:numPr>
        <w:rPr>
          <w:rFonts w:cstheme="minorHAnsi"/>
          <w:color w:val="000000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>Mini career fair</w:t>
      </w:r>
      <w:r w:rsidR="002F0CD7">
        <w:rPr>
          <w:rFonts w:cstheme="minorHAnsi"/>
          <w:color w:val="000000"/>
          <w:sz w:val="22"/>
          <w:szCs w:val="22"/>
        </w:rPr>
        <w:t>s</w:t>
      </w:r>
      <w:r w:rsidRPr="00622EA0">
        <w:rPr>
          <w:rFonts w:cstheme="minorHAnsi"/>
          <w:color w:val="000000"/>
          <w:sz w:val="22"/>
          <w:szCs w:val="22"/>
        </w:rPr>
        <w:t xml:space="preserve"> will be </w:t>
      </w:r>
      <w:proofErr w:type="spellStart"/>
      <w:r w:rsidRPr="00622EA0">
        <w:rPr>
          <w:rFonts w:cstheme="minorHAnsi"/>
          <w:color w:val="000000"/>
          <w:sz w:val="22"/>
          <w:szCs w:val="22"/>
        </w:rPr>
        <w:t>organised</w:t>
      </w:r>
      <w:proofErr w:type="spellEnd"/>
      <w:r w:rsidRPr="00622EA0">
        <w:rPr>
          <w:rFonts w:cstheme="minorHAnsi"/>
          <w:color w:val="000000"/>
          <w:sz w:val="22"/>
          <w:szCs w:val="22"/>
        </w:rPr>
        <w:t xml:space="preserve"> in classrooms with visitors in February/March (dependent on </w:t>
      </w:r>
      <w:proofErr w:type="spellStart"/>
      <w:r w:rsidRPr="00622EA0">
        <w:rPr>
          <w:rFonts w:cstheme="minorHAnsi"/>
          <w:color w:val="000000"/>
          <w:sz w:val="22"/>
          <w:szCs w:val="22"/>
        </w:rPr>
        <w:t>Covid</w:t>
      </w:r>
      <w:proofErr w:type="spellEnd"/>
      <w:r w:rsidRPr="00622EA0">
        <w:rPr>
          <w:rFonts w:cstheme="minorHAnsi"/>
          <w:color w:val="000000"/>
          <w:sz w:val="22"/>
          <w:szCs w:val="22"/>
        </w:rPr>
        <w:t xml:space="preserve"> restrictions).  Students will be prepared during form time to think of questions to ask and will follow up with a more detailed investigation of jobs and the </w:t>
      </w:r>
      <w:r w:rsidR="00622EA0" w:rsidRPr="00622EA0">
        <w:rPr>
          <w:rFonts w:cstheme="minorHAnsi"/>
          <w:color w:val="000000"/>
          <w:sz w:val="22"/>
          <w:szCs w:val="22"/>
        </w:rPr>
        <w:t xml:space="preserve">relevant </w:t>
      </w:r>
      <w:r w:rsidRPr="00622EA0">
        <w:rPr>
          <w:rFonts w:cstheme="minorHAnsi"/>
          <w:color w:val="000000"/>
          <w:sz w:val="22"/>
          <w:szCs w:val="22"/>
        </w:rPr>
        <w:t xml:space="preserve">LMI information. </w:t>
      </w:r>
    </w:p>
    <w:p w14:paraId="4B7D9296" w14:textId="5BF7D850" w:rsidR="00622EA0" w:rsidRDefault="00622EA0" w:rsidP="00622EA0">
      <w:pPr>
        <w:pStyle w:val="NoSpacing"/>
        <w:numPr>
          <w:ilvl w:val="0"/>
          <w:numId w:val="3"/>
        </w:numPr>
        <w:rPr>
          <w:rFonts w:cstheme="minorHAnsi"/>
          <w:color w:val="000000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>Students will do the ‘Buzz quiz’ to assess their individual characteristics and what careers might be of interest</w:t>
      </w:r>
      <w:r w:rsidR="002F0CD7">
        <w:rPr>
          <w:rFonts w:cstheme="minorHAnsi"/>
          <w:color w:val="000000"/>
          <w:sz w:val="22"/>
          <w:szCs w:val="22"/>
        </w:rPr>
        <w:t xml:space="preserve"> to them</w:t>
      </w:r>
    </w:p>
    <w:p w14:paraId="34D9EF6F" w14:textId="4E326993" w:rsidR="004C33D1" w:rsidRPr="004C33D1" w:rsidRDefault="004C33D1" w:rsidP="004C33D1">
      <w:pPr>
        <w:pStyle w:val="NoSpacing"/>
        <w:numPr>
          <w:ilvl w:val="0"/>
          <w:numId w:val="3"/>
        </w:numPr>
        <w:rPr>
          <w:rFonts w:cstheme="minorHAnsi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>Information distributed to parents/</w:t>
      </w:r>
      <w:proofErr w:type="spellStart"/>
      <w:r w:rsidRPr="00622EA0">
        <w:rPr>
          <w:rFonts w:cstheme="minorHAnsi"/>
          <w:color w:val="000000"/>
          <w:sz w:val="22"/>
          <w:szCs w:val="22"/>
        </w:rPr>
        <w:t>carers</w:t>
      </w:r>
      <w:proofErr w:type="spellEnd"/>
      <w:r w:rsidRPr="00622EA0">
        <w:rPr>
          <w:rFonts w:cstheme="minorHAnsi"/>
          <w:color w:val="000000"/>
          <w:sz w:val="22"/>
          <w:szCs w:val="22"/>
        </w:rPr>
        <w:t xml:space="preserve"> in order to assist with option choice</w:t>
      </w:r>
      <w:r w:rsidR="002F0CD7">
        <w:rPr>
          <w:rFonts w:cstheme="minorHAnsi"/>
          <w:color w:val="000000"/>
          <w:sz w:val="22"/>
          <w:szCs w:val="22"/>
        </w:rPr>
        <w:t>s</w:t>
      </w:r>
      <w:r w:rsidRPr="00622EA0">
        <w:rPr>
          <w:rFonts w:cstheme="minorHAnsi"/>
          <w:color w:val="000000"/>
          <w:sz w:val="22"/>
          <w:szCs w:val="22"/>
        </w:rPr>
        <w:t>. </w:t>
      </w:r>
    </w:p>
    <w:p w14:paraId="2E01BC9F" w14:textId="10034C06" w:rsidR="004C33D1" w:rsidRPr="004C33D1" w:rsidRDefault="004C33D1" w:rsidP="004C33D1">
      <w:pPr>
        <w:pStyle w:val="NoSpacing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C33D1">
        <w:rPr>
          <w:rFonts w:cstheme="minorHAnsi"/>
          <w:color w:val="000000"/>
          <w:sz w:val="22"/>
          <w:szCs w:val="22"/>
        </w:rPr>
        <w:t>Individual and/or small group interviews available with our independent careers adviser as students make option choices. </w:t>
      </w:r>
    </w:p>
    <w:p w14:paraId="07CF1A03" w14:textId="77777777" w:rsidR="00477A76" w:rsidRPr="00477A76" w:rsidRDefault="00477A76" w:rsidP="00477A76">
      <w:pPr>
        <w:pStyle w:val="NoSpacing"/>
        <w:ind w:left="360"/>
        <w:rPr>
          <w:rFonts w:cstheme="minorHAnsi"/>
          <w:color w:val="000000"/>
          <w:sz w:val="22"/>
          <w:szCs w:val="22"/>
        </w:rPr>
      </w:pPr>
    </w:p>
    <w:p w14:paraId="31D9F48A" w14:textId="05FB0688" w:rsidR="00477A76" w:rsidRDefault="00477A76" w:rsidP="00477A76">
      <w:pPr>
        <w:pStyle w:val="NoSpacing"/>
        <w:rPr>
          <w:rFonts w:cstheme="minorHAnsi"/>
          <w:color w:val="000000"/>
          <w:sz w:val="22"/>
          <w:szCs w:val="22"/>
        </w:rPr>
      </w:pPr>
      <w:r w:rsidRPr="00477A76">
        <w:rPr>
          <w:rFonts w:cstheme="minorHAnsi"/>
          <w:b/>
          <w:bCs/>
          <w:color w:val="000000"/>
        </w:rPr>
        <w:t>Learning outcomes</w:t>
      </w:r>
      <w:r w:rsidRPr="00477A76">
        <w:rPr>
          <w:rFonts w:cstheme="minorHAnsi"/>
          <w:color w:val="000000"/>
          <w:sz w:val="22"/>
          <w:szCs w:val="22"/>
        </w:rPr>
        <w:t xml:space="preserve">: (what </w:t>
      </w:r>
      <w:r>
        <w:rPr>
          <w:rFonts w:cstheme="minorHAnsi"/>
          <w:color w:val="000000"/>
          <w:sz w:val="22"/>
          <w:szCs w:val="22"/>
        </w:rPr>
        <w:t xml:space="preserve">they should </w:t>
      </w:r>
      <w:r w:rsidRPr="00477A76">
        <w:rPr>
          <w:rFonts w:cstheme="minorHAnsi"/>
          <w:color w:val="000000"/>
          <w:sz w:val="22"/>
          <w:szCs w:val="22"/>
        </w:rPr>
        <w:t>know, understand and do)</w:t>
      </w:r>
    </w:p>
    <w:p w14:paraId="0A36365F" w14:textId="614A6F6D" w:rsidR="002A5D3F" w:rsidRDefault="002A5D3F" w:rsidP="002A5D3F">
      <w:pPr>
        <w:pStyle w:val="NoSpacing"/>
        <w:numPr>
          <w:ilvl w:val="0"/>
          <w:numId w:val="17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Have a better understanding of the world of work and how what they are studying relates to that</w:t>
      </w:r>
    </w:p>
    <w:p w14:paraId="7FA19FF4" w14:textId="7F09178C" w:rsidR="002A5D3F" w:rsidRDefault="002A5D3F" w:rsidP="002A5D3F">
      <w:pPr>
        <w:pStyle w:val="NoSpacing"/>
        <w:numPr>
          <w:ilvl w:val="0"/>
          <w:numId w:val="17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Begin to understand the range of skills that are required in the workplace </w:t>
      </w:r>
    </w:p>
    <w:p w14:paraId="054FD981" w14:textId="35C986C6" w:rsidR="002A5D3F" w:rsidRPr="00477A76" w:rsidRDefault="002A5D3F" w:rsidP="002A5D3F">
      <w:pPr>
        <w:pStyle w:val="NoSpacing"/>
        <w:numPr>
          <w:ilvl w:val="0"/>
          <w:numId w:val="17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Have made </w:t>
      </w:r>
      <w:r w:rsidR="002F0CD7">
        <w:rPr>
          <w:rFonts w:cstheme="minorHAnsi"/>
          <w:color w:val="000000"/>
          <w:sz w:val="22"/>
          <w:szCs w:val="22"/>
        </w:rPr>
        <w:t>informed</w:t>
      </w:r>
      <w:r>
        <w:rPr>
          <w:rFonts w:cstheme="minorHAnsi"/>
          <w:color w:val="000000"/>
          <w:sz w:val="22"/>
          <w:szCs w:val="22"/>
        </w:rPr>
        <w:t xml:space="preserve"> GCSE choices that reflects their interests and abilities</w:t>
      </w:r>
    </w:p>
    <w:p w14:paraId="4A5E3689" w14:textId="77777777" w:rsidR="00477A76" w:rsidRDefault="00477A76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0BB39132" w14:textId="47ACC714" w:rsidR="00D51026" w:rsidRPr="00B619F9" w:rsidRDefault="00B619F9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  <w:r w:rsidRPr="00B619F9">
        <w:rPr>
          <w:rFonts w:cstheme="minorHAnsi"/>
          <w:b/>
          <w:bCs/>
          <w:color w:val="FF0000"/>
          <w:sz w:val="28"/>
          <w:szCs w:val="28"/>
        </w:rPr>
        <w:t>YEAR 9 – ‘BUILDING ON OPTIONS’</w:t>
      </w:r>
    </w:p>
    <w:p w14:paraId="46605FCA" w14:textId="77777777" w:rsidR="002F0CD7" w:rsidRDefault="002F0CD7" w:rsidP="005A1121">
      <w:pPr>
        <w:pStyle w:val="NoSpacing"/>
        <w:rPr>
          <w:rFonts w:cstheme="minorHAnsi"/>
          <w:b/>
          <w:bCs/>
          <w:color w:val="000000"/>
        </w:rPr>
      </w:pPr>
    </w:p>
    <w:p w14:paraId="07BE2377" w14:textId="0F4432DF" w:rsidR="004C33D1" w:rsidRPr="00BB64B6" w:rsidRDefault="004C33D1" w:rsidP="005A1121">
      <w:pPr>
        <w:pStyle w:val="NoSpacing"/>
        <w:rPr>
          <w:rFonts w:cstheme="minorHAnsi"/>
          <w:b/>
          <w:bCs/>
          <w:color w:val="000000"/>
        </w:rPr>
      </w:pPr>
      <w:r w:rsidRPr="00BB64B6">
        <w:rPr>
          <w:rFonts w:cstheme="minorHAnsi"/>
          <w:b/>
          <w:bCs/>
          <w:color w:val="000000"/>
        </w:rPr>
        <w:t xml:space="preserve">Aims: </w:t>
      </w:r>
    </w:p>
    <w:p w14:paraId="100C99A6" w14:textId="2ABF6404" w:rsidR="004C33D1" w:rsidRDefault="002F0CD7" w:rsidP="004C33D1">
      <w:pPr>
        <w:pStyle w:val="NoSpacing"/>
        <w:numPr>
          <w:ilvl w:val="0"/>
          <w:numId w:val="14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</w:t>
      </w:r>
      <w:r w:rsidR="004C33D1">
        <w:rPr>
          <w:rFonts w:cstheme="minorHAnsi"/>
          <w:color w:val="000000"/>
          <w:sz w:val="22"/>
          <w:szCs w:val="22"/>
        </w:rPr>
        <w:t xml:space="preserve">o build on activities in Year 8 and for them to understand relevant LMI as they continue to explore different career paths. </w:t>
      </w:r>
    </w:p>
    <w:p w14:paraId="0F23CCA6" w14:textId="03899621" w:rsidR="004C33D1" w:rsidRPr="004C33D1" w:rsidRDefault="004C33D1" w:rsidP="004C33D1">
      <w:pPr>
        <w:pStyle w:val="NoSpacing"/>
        <w:numPr>
          <w:ilvl w:val="0"/>
          <w:numId w:val="14"/>
        </w:numPr>
        <w:rPr>
          <w:rFonts w:cstheme="minorHAnsi"/>
          <w:color w:val="000000"/>
          <w:sz w:val="22"/>
          <w:szCs w:val="22"/>
        </w:rPr>
      </w:pPr>
      <w:r w:rsidRPr="004C33D1">
        <w:rPr>
          <w:rFonts w:cstheme="minorHAnsi"/>
          <w:color w:val="000000"/>
          <w:sz w:val="22"/>
          <w:szCs w:val="22"/>
        </w:rPr>
        <w:t>Students continue to investigate work and working life as they look ahead to the opportunity of work experience in Year 10</w:t>
      </w:r>
    </w:p>
    <w:p w14:paraId="1BFD557E" w14:textId="77777777" w:rsidR="004C33D1" w:rsidRDefault="004C33D1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21101F48" w14:textId="4A3E2B85" w:rsidR="00C4735D" w:rsidRPr="00BB64B6" w:rsidRDefault="004C33D1" w:rsidP="005A1121">
      <w:pPr>
        <w:pStyle w:val="NoSpacing"/>
        <w:rPr>
          <w:rFonts w:cstheme="minorHAnsi"/>
          <w:b/>
          <w:bCs/>
        </w:rPr>
      </w:pPr>
      <w:r w:rsidRPr="00BB64B6">
        <w:rPr>
          <w:rFonts w:cstheme="minorHAnsi"/>
          <w:b/>
          <w:bCs/>
          <w:color w:val="000000"/>
        </w:rPr>
        <w:t>Activities:</w:t>
      </w:r>
      <w:r w:rsidR="00C4735D" w:rsidRPr="00BB64B6">
        <w:rPr>
          <w:rFonts w:cstheme="minorHAnsi"/>
          <w:b/>
          <w:bCs/>
          <w:i/>
          <w:iCs/>
          <w:color w:val="000000"/>
        </w:rPr>
        <w:t xml:space="preserve"> </w:t>
      </w:r>
    </w:p>
    <w:p w14:paraId="6E7EA4BC" w14:textId="322A789F" w:rsidR="00C4735D" w:rsidRPr="00622EA0" w:rsidRDefault="00C4735D" w:rsidP="004C33D1">
      <w:pPr>
        <w:pStyle w:val="NoSpacing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>Students encouraged to consider their strengths, interests and preferences in order to develop self-awareness. </w:t>
      </w:r>
    </w:p>
    <w:p w14:paraId="0B82AF59" w14:textId="3B8A3DEF" w:rsidR="00C4735D" w:rsidRPr="00622EA0" w:rsidRDefault="00C4735D" w:rsidP="004C33D1">
      <w:pPr>
        <w:pStyle w:val="NoSpacing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>Activities and further sources of LMI provided to help students develop their self-awareness further and broaden their knowledge of where different subjects might lead. </w:t>
      </w:r>
    </w:p>
    <w:p w14:paraId="4F93638A" w14:textId="77777777" w:rsidR="00467420" w:rsidRDefault="00467420" w:rsidP="005A1121">
      <w:pPr>
        <w:pStyle w:val="NoSpacing"/>
        <w:rPr>
          <w:rFonts w:cstheme="minorHAnsi"/>
          <w:b/>
          <w:bCs/>
          <w:color w:val="FF0000"/>
          <w:sz w:val="22"/>
          <w:szCs w:val="22"/>
        </w:rPr>
      </w:pPr>
    </w:p>
    <w:p w14:paraId="765EE73D" w14:textId="4D3A3912" w:rsidR="00477A76" w:rsidRDefault="00477A76" w:rsidP="00477A76">
      <w:pPr>
        <w:pStyle w:val="NoSpacing"/>
        <w:rPr>
          <w:rFonts w:cstheme="minorHAnsi"/>
          <w:color w:val="000000"/>
          <w:sz w:val="22"/>
          <w:szCs w:val="22"/>
        </w:rPr>
      </w:pPr>
      <w:r w:rsidRPr="00477A76">
        <w:rPr>
          <w:rFonts w:cstheme="minorHAnsi"/>
          <w:b/>
          <w:bCs/>
          <w:color w:val="000000"/>
        </w:rPr>
        <w:t>Learning outcomes</w:t>
      </w:r>
      <w:r w:rsidRPr="00477A76">
        <w:rPr>
          <w:rFonts w:cstheme="minorHAnsi"/>
          <w:color w:val="000000"/>
          <w:sz w:val="22"/>
          <w:szCs w:val="22"/>
        </w:rPr>
        <w:t xml:space="preserve">: (what </w:t>
      </w:r>
      <w:r>
        <w:rPr>
          <w:rFonts w:cstheme="minorHAnsi"/>
          <w:color w:val="000000"/>
          <w:sz w:val="22"/>
          <w:szCs w:val="22"/>
        </w:rPr>
        <w:t xml:space="preserve">they should </w:t>
      </w:r>
      <w:r w:rsidRPr="00477A76">
        <w:rPr>
          <w:rFonts w:cstheme="minorHAnsi"/>
          <w:color w:val="000000"/>
          <w:sz w:val="22"/>
          <w:szCs w:val="22"/>
        </w:rPr>
        <w:t>know, understand and do)</w:t>
      </w:r>
    </w:p>
    <w:p w14:paraId="4DAC3457" w14:textId="68614C19" w:rsidR="002A5D3F" w:rsidRDefault="002A5D3F" w:rsidP="002A5D3F">
      <w:pPr>
        <w:pStyle w:val="NoSpacing"/>
        <w:numPr>
          <w:ilvl w:val="0"/>
          <w:numId w:val="20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The importance of considering a wide range of career options and where the jobs of the future might come from</w:t>
      </w:r>
    </w:p>
    <w:p w14:paraId="1B7AADAA" w14:textId="224BDDA1" w:rsidR="002A5D3F" w:rsidRPr="002A5D3F" w:rsidRDefault="002A5D3F" w:rsidP="002A5D3F">
      <w:pPr>
        <w:pStyle w:val="NoSpacing"/>
        <w:numPr>
          <w:ilvl w:val="0"/>
          <w:numId w:val="20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Have a better understanding of the types of employability skills they are developing during the school, super curricula and extra curricula activities</w:t>
      </w:r>
    </w:p>
    <w:p w14:paraId="36DB860F" w14:textId="1EB2C737" w:rsidR="002A5D3F" w:rsidRDefault="002A5D3F" w:rsidP="00477A76">
      <w:pPr>
        <w:pStyle w:val="NoSpacing"/>
        <w:rPr>
          <w:rFonts w:cstheme="minorHAnsi"/>
          <w:color w:val="000000"/>
          <w:sz w:val="22"/>
          <w:szCs w:val="22"/>
        </w:rPr>
      </w:pPr>
    </w:p>
    <w:p w14:paraId="49C8B894" w14:textId="77777777" w:rsidR="002A5D3F" w:rsidRDefault="002A5D3F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77A92307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723CA453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0A4A6406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0E0C4E99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73C52AFD" w14:textId="62EBE064" w:rsidR="00622EA0" w:rsidRPr="00B619F9" w:rsidRDefault="00B619F9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  <w:r w:rsidRPr="00B619F9">
        <w:rPr>
          <w:rFonts w:cstheme="minorHAnsi"/>
          <w:b/>
          <w:bCs/>
          <w:color w:val="FF0000"/>
          <w:sz w:val="28"/>
          <w:szCs w:val="28"/>
        </w:rPr>
        <w:t>YEAR 10 – ‘EXPERIENCING THE WORLD OF WORK’</w:t>
      </w:r>
    </w:p>
    <w:p w14:paraId="4B10DD89" w14:textId="77777777" w:rsidR="002F0CD7" w:rsidRDefault="002F0CD7" w:rsidP="005A1121">
      <w:pPr>
        <w:pStyle w:val="NoSpacing"/>
        <w:rPr>
          <w:rFonts w:cstheme="minorHAnsi"/>
          <w:b/>
          <w:bCs/>
          <w:color w:val="000000"/>
        </w:rPr>
      </w:pPr>
    </w:p>
    <w:p w14:paraId="55357D28" w14:textId="61EC8E02" w:rsidR="00622EA0" w:rsidRPr="00BB64B6" w:rsidRDefault="00622EA0" w:rsidP="005A1121">
      <w:pPr>
        <w:pStyle w:val="NoSpacing"/>
        <w:rPr>
          <w:rFonts w:cstheme="minorHAnsi"/>
          <w:b/>
          <w:bCs/>
          <w:color w:val="000000"/>
        </w:rPr>
      </w:pPr>
      <w:r w:rsidRPr="00BB64B6">
        <w:rPr>
          <w:rFonts w:cstheme="minorHAnsi"/>
          <w:b/>
          <w:bCs/>
          <w:color w:val="000000"/>
        </w:rPr>
        <w:t>Aims:</w:t>
      </w:r>
    </w:p>
    <w:p w14:paraId="5F803783" w14:textId="3F45CB2C" w:rsidR="00980B23" w:rsidRDefault="002F0CD7" w:rsidP="00622EA0">
      <w:pPr>
        <w:pStyle w:val="NoSpacing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Students have direct experience of the </w:t>
      </w:r>
      <w:r w:rsidR="00622EA0">
        <w:rPr>
          <w:rFonts w:cstheme="minorHAnsi"/>
          <w:sz w:val="22"/>
          <w:szCs w:val="22"/>
        </w:rPr>
        <w:t>world of work</w:t>
      </w:r>
      <w:r>
        <w:rPr>
          <w:rFonts w:cstheme="minorHAnsi"/>
          <w:sz w:val="22"/>
          <w:szCs w:val="22"/>
        </w:rPr>
        <w:t xml:space="preserve"> </w:t>
      </w:r>
      <w:r w:rsidR="00622EA0">
        <w:rPr>
          <w:rFonts w:cstheme="minorHAnsi"/>
          <w:sz w:val="22"/>
          <w:szCs w:val="22"/>
        </w:rPr>
        <w:t xml:space="preserve">  </w:t>
      </w:r>
    </w:p>
    <w:p w14:paraId="5B7A5EFC" w14:textId="77777777" w:rsidR="00980B23" w:rsidRDefault="00980B23" w:rsidP="00980B23">
      <w:pPr>
        <w:pStyle w:val="NoSpacing"/>
        <w:rPr>
          <w:rFonts w:cstheme="minorHAnsi"/>
          <w:sz w:val="22"/>
          <w:szCs w:val="22"/>
        </w:rPr>
      </w:pPr>
    </w:p>
    <w:p w14:paraId="7618E421" w14:textId="6023E0F7" w:rsidR="00980B23" w:rsidRPr="00BB64B6" w:rsidRDefault="00980B23" w:rsidP="00980B23">
      <w:pPr>
        <w:pStyle w:val="NoSpacing"/>
        <w:rPr>
          <w:rFonts w:cstheme="minorHAnsi"/>
          <w:b/>
          <w:bCs/>
        </w:rPr>
      </w:pPr>
      <w:r w:rsidRPr="00BB64B6">
        <w:rPr>
          <w:rFonts w:cstheme="minorHAnsi"/>
          <w:b/>
          <w:bCs/>
        </w:rPr>
        <w:t>Activities:</w:t>
      </w:r>
    </w:p>
    <w:p w14:paraId="5AC33D64" w14:textId="54DE7AC6" w:rsidR="00622EA0" w:rsidRDefault="00622EA0" w:rsidP="00622EA0">
      <w:pPr>
        <w:pStyle w:val="NoSpacing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could be with actual work experience or with virtual or school held events (depending on </w:t>
      </w:r>
      <w:proofErr w:type="spellStart"/>
      <w:r>
        <w:rPr>
          <w:rFonts w:cstheme="minorHAnsi"/>
          <w:sz w:val="22"/>
          <w:szCs w:val="22"/>
        </w:rPr>
        <w:t>Covid</w:t>
      </w:r>
      <w:proofErr w:type="spellEnd"/>
      <w:r>
        <w:rPr>
          <w:rFonts w:cstheme="minorHAnsi"/>
          <w:sz w:val="22"/>
          <w:szCs w:val="22"/>
        </w:rPr>
        <w:t xml:space="preserve"> restrictions)</w:t>
      </w:r>
      <w:r w:rsidR="00980B23">
        <w:rPr>
          <w:rFonts w:cstheme="minorHAnsi"/>
          <w:sz w:val="22"/>
          <w:szCs w:val="22"/>
        </w:rPr>
        <w:t xml:space="preserve"> in the summer.</w:t>
      </w:r>
    </w:p>
    <w:p w14:paraId="21611DD4" w14:textId="5A119297" w:rsidR="00622EA0" w:rsidRPr="00622EA0" w:rsidRDefault="00622EA0" w:rsidP="00622EA0">
      <w:pPr>
        <w:pStyle w:val="NoSpacing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Students will be introduced to a newly designed app via our work experience partner, Changing Education</w:t>
      </w:r>
      <w:r w:rsidR="00980B23">
        <w:rPr>
          <w:rFonts w:cstheme="minorHAnsi"/>
          <w:sz w:val="22"/>
          <w:szCs w:val="22"/>
        </w:rPr>
        <w:t xml:space="preserve">.  They will be encouraged to log skills and activities that they are involved in to </w:t>
      </w:r>
      <w:proofErr w:type="gramStart"/>
      <w:r w:rsidR="00980B23">
        <w:rPr>
          <w:rFonts w:cstheme="minorHAnsi"/>
          <w:sz w:val="22"/>
          <w:szCs w:val="22"/>
        </w:rPr>
        <w:t>help  build</w:t>
      </w:r>
      <w:proofErr w:type="gramEnd"/>
      <w:r w:rsidR="00980B23">
        <w:rPr>
          <w:rFonts w:cstheme="minorHAnsi"/>
          <w:sz w:val="22"/>
          <w:szCs w:val="22"/>
        </w:rPr>
        <w:t xml:space="preserve"> </w:t>
      </w:r>
      <w:r w:rsidR="002F0CD7">
        <w:rPr>
          <w:rFonts w:cstheme="minorHAnsi"/>
          <w:sz w:val="22"/>
          <w:szCs w:val="22"/>
        </w:rPr>
        <w:t xml:space="preserve">their first </w:t>
      </w:r>
      <w:r w:rsidR="00980B23">
        <w:rPr>
          <w:rFonts w:cstheme="minorHAnsi"/>
          <w:sz w:val="22"/>
          <w:szCs w:val="22"/>
        </w:rPr>
        <w:t xml:space="preserve">CV. </w:t>
      </w:r>
    </w:p>
    <w:p w14:paraId="27D49E6C" w14:textId="77777777" w:rsidR="00980B23" w:rsidRDefault="00980B23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33D46622" w14:textId="53822761" w:rsidR="00477A76" w:rsidRDefault="00477A76" w:rsidP="00477A76">
      <w:pPr>
        <w:pStyle w:val="NoSpacing"/>
        <w:rPr>
          <w:rFonts w:cstheme="minorHAnsi"/>
          <w:color w:val="000000"/>
          <w:sz w:val="22"/>
          <w:szCs w:val="22"/>
        </w:rPr>
      </w:pPr>
      <w:r w:rsidRPr="00477A76">
        <w:rPr>
          <w:rFonts w:cstheme="minorHAnsi"/>
          <w:b/>
          <w:bCs/>
          <w:color w:val="000000"/>
        </w:rPr>
        <w:t>Learning outcomes</w:t>
      </w:r>
      <w:r w:rsidRPr="00477A76">
        <w:rPr>
          <w:rFonts w:cstheme="minorHAnsi"/>
          <w:color w:val="000000"/>
          <w:sz w:val="22"/>
          <w:szCs w:val="22"/>
        </w:rPr>
        <w:t xml:space="preserve">: (what </w:t>
      </w:r>
      <w:r>
        <w:rPr>
          <w:rFonts w:cstheme="minorHAnsi"/>
          <w:color w:val="000000"/>
          <w:sz w:val="22"/>
          <w:szCs w:val="22"/>
        </w:rPr>
        <w:t xml:space="preserve">they should </w:t>
      </w:r>
      <w:r w:rsidRPr="00477A76">
        <w:rPr>
          <w:rFonts w:cstheme="minorHAnsi"/>
          <w:color w:val="000000"/>
          <w:sz w:val="22"/>
          <w:szCs w:val="22"/>
        </w:rPr>
        <w:t>know, understand and do)</w:t>
      </w:r>
    </w:p>
    <w:p w14:paraId="432D8F6D" w14:textId="30B55F7B" w:rsidR="002A5D3F" w:rsidRDefault="005C2743" w:rsidP="002A5D3F">
      <w:pPr>
        <w:pStyle w:val="NoSpacing"/>
        <w:numPr>
          <w:ilvl w:val="0"/>
          <w:numId w:val="2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What is required to be successful in the workplace</w:t>
      </w:r>
    </w:p>
    <w:p w14:paraId="54241FC8" w14:textId="6F3186A4" w:rsidR="005C2743" w:rsidRDefault="005C2743" w:rsidP="002A5D3F">
      <w:pPr>
        <w:pStyle w:val="NoSpacing"/>
        <w:numPr>
          <w:ilvl w:val="0"/>
          <w:numId w:val="2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Have completed logging their skills on to the Changing Education platform and have a first draft CV</w:t>
      </w:r>
    </w:p>
    <w:p w14:paraId="5A072EF9" w14:textId="33B7E412" w:rsidR="002F0CD7" w:rsidRPr="00477A76" w:rsidRDefault="002F0CD7" w:rsidP="002A5D3F">
      <w:pPr>
        <w:pStyle w:val="NoSpacing"/>
        <w:numPr>
          <w:ilvl w:val="0"/>
          <w:numId w:val="2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Engaged positively with whatever activities or experiences of the world of work are offered to them</w:t>
      </w:r>
    </w:p>
    <w:p w14:paraId="7926871B" w14:textId="77777777" w:rsidR="00477A76" w:rsidRDefault="00477A76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57D94B26" w14:textId="77777777" w:rsidR="002F0CD7" w:rsidRDefault="002F0CD7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0F590CC5" w14:textId="77777777" w:rsidR="002F0CD7" w:rsidRDefault="002F0CD7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3512F386" w14:textId="3292C8AB" w:rsidR="00980B23" w:rsidRPr="00B619F9" w:rsidRDefault="00B619F9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  <w:r w:rsidRPr="00B619F9">
        <w:rPr>
          <w:rFonts w:cstheme="minorHAnsi"/>
          <w:b/>
          <w:bCs/>
          <w:color w:val="FF0000"/>
          <w:sz w:val="28"/>
          <w:szCs w:val="28"/>
        </w:rPr>
        <w:t>YEAR 11 – ‘</w:t>
      </w:r>
      <w:r w:rsidR="00477A76">
        <w:rPr>
          <w:rFonts w:cstheme="minorHAnsi"/>
          <w:b/>
          <w:bCs/>
          <w:color w:val="FF0000"/>
          <w:sz w:val="28"/>
          <w:szCs w:val="28"/>
        </w:rPr>
        <w:t xml:space="preserve">MAKING AMBITIOUS </w:t>
      </w:r>
      <w:r w:rsidR="002F0CD7">
        <w:rPr>
          <w:rFonts w:cstheme="minorHAnsi"/>
          <w:b/>
          <w:bCs/>
          <w:color w:val="FF0000"/>
          <w:sz w:val="28"/>
          <w:szCs w:val="28"/>
        </w:rPr>
        <w:t xml:space="preserve">INFORMED </w:t>
      </w:r>
      <w:r w:rsidR="00477A76">
        <w:rPr>
          <w:rFonts w:cstheme="minorHAnsi"/>
          <w:b/>
          <w:bCs/>
          <w:color w:val="FF0000"/>
          <w:sz w:val="28"/>
          <w:szCs w:val="28"/>
        </w:rPr>
        <w:t>CHOICES’</w:t>
      </w:r>
    </w:p>
    <w:p w14:paraId="40C5F897" w14:textId="77777777" w:rsidR="00BB64B6" w:rsidRDefault="00BB64B6" w:rsidP="005A1121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</w:p>
    <w:p w14:paraId="23C7B26B" w14:textId="7853C553" w:rsidR="00980B23" w:rsidRPr="00BB64B6" w:rsidRDefault="00980B23" w:rsidP="005A1121">
      <w:pPr>
        <w:pStyle w:val="NoSpacing"/>
        <w:rPr>
          <w:rFonts w:cstheme="minorHAnsi"/>
          <w:b/>
          <w:bCs/>
          <w:color w:val="000000"/>
        </w:rPr>
      </w:pPr>
      <w:r w:rsidRPr="00BB64B6">
        <w:rPr>
          <w:rFonts w:cstheme="minorHAnsi"/>
          <w:b/>
          <w:bCs/>
          <w:color w:val="000000"/>
        </w:rPr>
        <w:t>Aims:</w:t>
      </w:r>
    </w:p>
    <w:p w14:paraId="2B83ABE4" w14:textId="3C0ED557" w:rsidR="00980B23" w:rsidRDefault="00980B23" w:rsidP="00980B23">
      <w:pPr>
        <w:pStyle w:val="NoSpacing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support with choices on post 16 education choices</w:t>
      </w:r>
    </w:p>
    <w:p w14:paraId="7D2D1351" w14:textId="7F2A6F04" w:rsidR="00980B23" w:rsidRDefault="00980B23" w:rsidP="00980B23">
      <w:pPr>
        <w:pStyle w:val="NoSpacing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To build on </w:t>
      </w:r>
      <w:r w:rsidR="002F0CD7">
        <w:rPr>
          <w:rFonts w:cstheme="minorHAnsi"/>
          <w:color w:val="000000"/>
          <w:sz w:val="22"/>
          <w:szCs w:val="22"/>
        </w:rPr>
        <w:t xml:space="preserve">experiences of world of work in year 10 (this year it will just be their virtual work experience due to </w:t>
      </w:r>
      <w:proofErr w:type="spellStart"/>
      <w:r w:rsidR="002F0CD7">
        <w:rPr>
          <w:rFonts w:cstheme="minorHAnsi"/>
          <w:color w:val="000000"/>
          <w:sz w:val="22"/>
          <w:szCs w:val="22"/>
        </w:rPr>
        <w:t>Covid</w:t>
      </w:r>
      <w:proofErr w:type="spellEnd"/>
      <w:r w:rsidR="002F0CD7">
        <w:rPr>
          <w:rFonts w:cstheme="minorHAnsi"/>
          <w:color w:val="000000"/>
          <w:sz w:val="22"/>
          <w:szCs w:val="22"/>
        </w:rPr>
        <w:t>)</w:t>
      </w:r>
      <w:r>
        <w:rPr>
          <w:rFonts w:cstheme="minorHAnsi"/>
          <w:color w:val="000000"/>
          <w:sz w:val="22"/>
          <w:szCs w:val="22"/>
        </w:rPr>
        <w:t xml:space="preserve"> </w:t>
      </w:r>
    </w:p>
    <w:p w14:paraId="6BEEE821" w14:textId="6EC7D370" w:rsidR="00980B23" w:rsidRPr="004C33D1" w:rsidRDefault="00980B23" w:rsidP="00980B23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BB64B6">
        <w:rPr>
          <w:rFonts w:cstheme="minorHAnsi"/>
          <w:b/>
          <w:bCs/>
          <w:color w:val="000000"/>
        </w:rPr>
        <w:t>Activities</w:t>
      </w:r>
      <w:r w:rsidRPr="004C33D1">
        <w:rPr>
          <w:rFonts w:cstheme="minorHAnsi"/>
          <w:b/>
          <w:bCs/>
          <w:color w:val="000000"/>
          <w:sz w:val="22"/>
          <w:szCs w:val="22"/>
        </w:rPr>
        <w:t xml:space="preserve">: </w:t>
      </w:r>
    </w:p>
    <w:p w14:paraId="1264832F" w14:textId="77777777" w:rsidR="00980B23" w:rsidRDefault="00980B23" w:rsidP="00980B23">
      <w:pPr>
        <w:pStyle w:val="NoSpacing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1:2:1 careers interviews with our independent Careers Advisor.</w:t>
      </w:r>
    </w:p>
    <w:p w14:paraId="0F05BAB8" w14:textId="06B84E77" w:rsidR="00980B23" w:rsidRDefault="00980B23" w:rsidP="00980B23">
      <w:pPr>
        <w:pStyle w:val="NoSpacing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Populate their Changing Education app to build their CV and develop employability skills.</w:t>
      </w:r>
    </w:p>
    <w:p w14:paraId="40C9DE1F" w14:textId="269A1C46" w:rsidR="00980B23" w:rsidRDefault="00980B23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554E31AC" w14:textId="572462CA" w:rsidR="00477A76" w:rsidRDefault="00477A76" w:rsidP="00477A76">
      <w:pPr>
        <w:pStyle w:val="NoSpacing"/>
        <w:rPr>
          <w:rFonts w:cstheme="minorHAnsi"/>
          <w:color w:val="000000"/>
          <w:sz w:val="22"/>
          <w:szCs w:val="22"/>
        </w:rPr>
      </w:pPr>
      <w:r w:rsidRPr="00477A76">
        <w:rPr>
          <w:rFonts w:cstheme="minorHAnsi"/>
          <w:b/>
          <w:bCs/>
          <w:color w:val="000000"/>
        </w:rPr>
        <w:t>Learning outcomes</w:t>
      </w:r>
      <w:r w:rsidRPr="00477A76">
        <w:rPr>
          <w:rFonts w:cstheme="minorHAnsi"/>
          <w:color w:val="000000"/>
          <w:sz w:val="22"/>
          <w:szCs w:val="22"/>
        </w:rPr>
        <w:t xml:space="preserve">: (what </w:t>
      </w:r>
      <w:r>
        <w:rPr>
          <w:rFonts w:cstheme="minorHAnsi"/>
          <w:color w:val="000000"/>
          <w:sz w:val="22"/>
          <w:szCs w:val="22"/>
        </w:rPr>
        <w:t xml:space="preserve">they should </w:t>
      </w:r>
      <w:r w:rsidRPr="00477A76">
        <w:rPr>
          <w:rFonts w:cstheme="minorHAnsi"/>
          <w:color w:val="000000"/>
          <w:sz w:val="22"/>
          <w:szCs w:val="22"/>
        </w:rPr>
        <w:t>know, understand and do)</w:t>
      </w:r>
    </w:p>
    <w:p w14:paraId="29EEB999" w14:textId="443105FC" w:rsidR="005C2743" w:rsidRDefault="005C2743" w:rsidP="005C2743">
      <w:pPr>
        <w:pStyle w:val="NoSpacing"/>
        <w:numPr>
          <w:ilvl w:val="0"/>
          <w:numId w:val="22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Where and what they will be studying after their GCSEs</w:t>
      </w:r>
    </w:p>
    <w:p w14:paraId="27BF694B" w14:textId="3A347D48" w:rsidR="005C2743" w:rsidRDefault="005C2743" w:rsidP="005C2743">
      <w:pPr>
        <w:pStyle w:val="NoSpacing"/>
        <w:numPr>
          <w:ilvl w:val="0"/>
          <w:numId w:val="22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Be an inquisitive and effective user of careers materials</w:t>
      </w:r>
    </w:p>
    <w:p w14:paraId="0AB70791" w14:textId="7BAC72DD" w:rsidR="005C2743" w:rsidRDefault="005C2743" w:rsidP="005C2743">
      <w:pPr>
        <w:pStyle w:val="NoSpacing"/>
        <w:numPr>
          <w:ilvl w:val="0"/>
          <w:numId w:val="22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Continue to build and understand their employability skills </w:t>
      </w:r>
    </w:p>
    <w:p w14:paraId="21BF7874" w14:textId="209DCCC9" w:rsidR="005C2743" w:rsidRPr="00477A76" w:rsidRDefault="005C2743" w:rsidP="005C2743">
      <w:pPr>
        <w:pStyle w:val="NoSpacing"/>
        <w:numPr>
          <w:ilvl w:val="0"/>
          <w:numId w:val="22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make a successful transition to the next stage of their studies.</w:t>
      </w:r>
    </w:p>
    <w:p w14:paraId="013B7C74" w14:textId="77777777" w:rsidR="00477A76" w:rsidRDefault="00477A76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142F36A9" w14:textId="77777777" w:rsidR="00980B23" w:rsidRDefault="00980B23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1028ABFF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558B6266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5237839C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21E415B7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1BABBDDF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  <w:sectPr w:rsidR="005F54C0" w:rsidSect="005F54C0">
          <w:pgSz w:w="12240" w:h="15840"/>
          <w:pgMar w:top="1008" w:right="1152" w:bottom="576" w:left="1152" w:header="720" w:footer="720" w:gutter="0"/>
          <w:cols w:space="720"/>
          <w:docGrid w:linePitch="360"/>
        </w:sectPr>
      </w:pPr>
    </w:p>
    <w:p w14:paraId="5D301B80" w14:textId="77777777" w:rsidR="005F54C0" w:rsidRDefault="005F54C0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</w:p>
    <w:p w14:paraId="463963D7" w14:textId="269FD80C" w:rsidR="00980B23" w:rsidRPr="00B619F9" w:rsidRDefault="00477A76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LOWER 6 </w:t>
      </w:r>
      <w:r w:rsidR="00B619F9" w:rsidRPr="00B619F9">
        <w:rPr>
          <w:rFonts w:cstheme="minorHAnsi"/>
          <w:b/>
          <w:bCs/>
          <w:color w:val="FF0000"/>
          <w:sz w:val="28"/>
          <w:szCs w:val="28"/>
        </w:rPr>
        <w:t>– ‘EXPLORING AND EXPERIENCING OPTIONS’</w:t>
      </w:r>
    </w:p>
    <w:p w14:paraId="3E9843A9" w14:textId="77777777" w:rsidR="005F54C0" w:rsidRDefault="005F54C0" w:rsidP="005A1121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</w:p>
    <w:p w14:paraId="7AC5C321" w14:textId="151415E2" w:rsidR="00980B23" w:rsidRPr="004C33D1" w:rsidRDefault="00980B23" w:rsidP="005A1121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4C33D1">
        <w:rPr>
          <w:rFonts w:cstheme="minorHAnsi"/>
          <w:b/>
          <w:bCs/>
          <w:color w:val="000000"/>
          <w:sz w:val="22"/>
          <w:szCs w:val="22"/>
        </w:rPr>
        <w:t>Aims:</w:t>
      </w:r>
    </w:p>
    <w:p w14:paraId="7C0D4234" w14:textId="73FCECA3" w:rsidR="00980B23" w:rsidRDefault="00980B23" w:rsidP="00980B23">
      <w:pPr>
        <w:pStyle w:val="NoSpacing"/>
        <w:numPr>
          <w:ilvl w:val="0"/>
          <w:numId w:val="8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support students as they consider options on leaving school</w:t>
      </w:r>
      <w:r w:rsidR="00713B4B">
        <w:rPr>
          <w:rFonts w:cstheme="minorHAnsi"/>
          <w:color w:val="000000"/>
          <w:sz w:val="22"/>
          <w:szCs w:val="22"/>
        </w:rPr>
        <w:t xml:space="preserve"> – university, apprenticeships, </w:t>
      </w:r>
      <w:r w:rsidR="00020A6C">
        <w:rPr>
          <w:rFonts w:cstheme="minorHAnsi"/>
          <w:color w:val="000000"/>
          <w:sz w:val="22"/>
          <w:szCs w:val="22"/>
        </w:rPr>
        <w:t>work</w:t>
      </w:r>
    </w:p>
    <w:p w14:paraId="490F1004" w14:textId="7189E08D" w:rsidR="00020A6C" w:rsidRDefault="00020A6C" w:rsidP="00980B23">
      <w:pPr>
        <w:pStyle w:val="NoSpacing"/>
        <w:numPr>
          <w:ilvl w:val="0"/>
          <w:numId w:val="8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help them become proactive and discerning users of Careers information, advice and guidance.</w:t>
      </w:r>
    </w:p>
    <w:p w14:paraId="41C38795" w14:textId="216FE6E3" w:rsidR="00980B23" w:rsidRDefault="00980B23" w:rsidP="00980B23">
      <w:pPr>
        <w:pStyle w:val="NoSpacing"/>
        <w:numPr>
          <w:ilvl w:val="0"/>
          <w:numId w:val="8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provide experiences and opportunities to support this</w:t>
      </w:r>
    </w:p>
    <w:p w14:paraId="2FCDD626" w14:textId="77777777" w:rsidR="005F54C0" w:rsidRDefault="005F54C0" w:rsidP="00980B23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</w:p>
    <w:p w14:paraId="5CF94650" w14:textId="72688BF3" w:rsidR="00980B23" w:rsidRPr="004C33D1" w:rsidRDefault="00980B23" w:rsidP="00980B23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4C33D1">
        <w:rPr>
          <w:rFonts w:cstheme="minorHAnsi"/>
          <w:b/>
          <w:bCs/>
          <w:color w:val="000000"/>
          <w:sz w:val="22"/>
          <w:szCs w:val="22"/>
        </w:rPr>
        <w:t>Activities:</w:t>
      </w:r>
    </w:p>
    <w:p w14:paraId="08562A9B" w14:textId="76A6EC2A" w:rsidR="00980B23" w:rsidRDefault="00713B4B" w:rsidP="00980B23">
      <w:pPr>
        <w:pStyle w:val="NoSpacing"/>
        <w:numPr>
          <w:ilvl w:val="0"/>
          <w:numId w:val="9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 series of workshops during enrichment including CV writing, interview skills, </w:t>
      </w:r>
      <w:r w:rsidR="004C33D1">
        <w:rPr>
          <w:rFonts w:cstheme="minorHAnsi"/>
          <w:color w:val="000000"/>
          <w:sz w:val="22"/>
          <w:szCs w:val="22"/>
        </w:rPr>
        <w:t xml:space="preserve">LinkedIn profiles, </w:t>
      </w:r>
      <w:r>
        <w:rPr>
          <w:rFonts w:cstheme="minorHAnsi"/>
          <w:color w:val="000000"/>
          <w:sz w:val="22"/>
          <w:szCs w:val="22"/>
        </w:rPr>
        <w:t xml:space="preserve">university visits, </w:t>
      </w:r>
      <w:r w:rsidR="00020A6C">
        <w:rPr>
          <w:rFonts w:cstheme="minorHAnsi"/>
          <w:color w:val="000000"/>
          <w:sz w:val="22"/>
          <w:szCs w:val="22"/>
        </w:rPr>
        <w:t>volunteering opportunities.</w:t>
      </w:r>
    </w:p>
    <w:p w14:paraId="3938972B" w14:textId="379C9741" w:rsidR="00020A6C" w:rsidRDefault="00020A6C" w:rsidP="00980B23">
      <w:pPr>
        <w:pStyle w:val="NoSpacing"/>
        <w:numPr>
          <w:ilvl w:val="0"/>
          <w:numId w:val="9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Lecture series </w:t>
      </w:r>
    </w:p>
    <w:p w14:paraId="15945529" w14:textId="7D53E20A" w:rsidR="00020A6C" w:rsidRDefault="00020A6C" w:rsidP="00980B23">
      <w:pPr>
        <w:pStyle w:val="NoSpacing"/>
        <w:numPr>
          <w:ilvl w:val="0"/>
          <w:numId w:val="9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1:2:1 interviews with Careers Lead </w:t>
      </w:r>
    </w:p>
    <w:p w14:paraId="73003CC6" w14:textId="77777777" w:rsidR="00980B23" w:rsidRDefault="00980B23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6D5E4A1D" w14:textId="205A4D48" w:rsidR="00477A76" w:rsidRDefault="00477A76" w:rsidP="00477A76">
      <w:pPr>
        <w:pStyle w:val="NoSpacing"/>
        <w:rPr>
          <w:rFonts w:cstheme="minorHAnsi"/>
          <w:color w:val="000000"/>
          <w:sz w:val="22"/>
          <w:szCs w:val="22"/>
        </w:rPr>
      </w:pPr>
      <w:r w:rsidRPr="00477A76">
        <w:rPr>
          <w:rFonts w:cstheme="minorHAnsi"/>
          <w:b/>
          <w:bCs/>
          <w:color w:val="000000"/>
        </w:rPr>
        <w:t>Learning outcomes</w:t>
      </w:r>
      <w:r w:rsidRPr="00477A76">
        <w:rPr>
          <w:rFonts w:cstheme="minorHAnsi"/>
          <w:color w:val="000000"/>
          <w:sz w:val="22"/>
          <w:szCs w:val="22"/>
        </w:rPr>
        <w:t xml:space="preserve">: (what </w:t>
      </w:r>
      <w:r>
        <w:rPr>
          <w:rFonts w:cstheme="minorHAnsi"/>
          <w:color w:val="000000"/>
          <w:sz w:val="22"/>
          <w:szCs w:val="22"/>
        </w:rPr>
        <w:t xml:space="preserve">they should </w:t>
      </w:r>
      <w:r w:rsidRPr="00477A76">
        <w:rPr>
          <w:rFonts w:cstheme="minorHAnsi"/>
          <w:color w:val="000000"/>
          <w:sz w:val="22"/>
          <w:szCs w:val="22"/>
        </w:rPr>
        <w:t>know, understand and do)</w:t>
      </w:r>
    </w:p>
    <w:p w14:paraId="43537ECD" w14:textId="177D7914" w:rsidR="005C2743" w:rsidRDefault="005C2743" w:rsidP="005C2743">
      <w:pPr>
        <w:pStyle w:val="NoSpacing"/>
        <w:numPr>
          <w:ilvl w:val="0"/>
          <w:numId w:val="23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What they want to do after A levels</w:t>
      </w:r>
    </w:p>
    <w:p w14:paraId="439AA292" w14:textId="104B2BF2" w:rsidR="005C2743" w:rsidRDefault="005C2743" w:rsidP="005C2743">
      <w:pPr>
        <w:pStyle w:val="NoSpacing"/>
        <w:numPr>
          <w:ilvl w:val="0"/>
          <w:numId w:val="23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Their ambitions and where to go to seek help to achieve them</w:t>
      </w:r>
    </w:p>
    <w:p w14:paraId="2EE19485" w14:textId="3DAAF8DE" w:rsidR="005C2743" w:rsidRPr="00477A76" w:rsidRDefault="005C2743" w:rsidP="005C2743">
      <w:pPr>
        <w:pStyle w:val="NoSpacing"/>
        <w:numPr>
          <w:ilvl w:val="0"/>
          <w:numId w:val="23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Confident users of a variety of sources of information on study and employment</w:t>
      </w:r>
    </w:p>
    <w:p w14:paraId="0A5924E5" w14:textId="77777777" w:rsidR="00980B23" w:rsidRDefault="00980B23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07CB0676" w14:textId="0C8C1E21" w:rsidR="00020A6C" w:rsidRPr="00B619F9" w:rsidRDefault="00477A76" w:rsidP="005A1121">
      <w:pPr>
        <w:pStyle w:val="NoSpacing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UPPER 6 </w:t>
      </w:r>
      <w:r w:rsidR="00B619F9" w:rsidRPr="00B619F9">
        <w:rPr>
          <w:rFonts w:cstheme="minorHAnsi"/>
          <w:b/>
          <w:bCs/>
          <w:color w:val="FF0000"/>
          <w:sz w:val="28"/>
          <w:szCs w:val="28"/>
        </w:rPr>
        <w:t>– ‘PREPARING FOR THE WIDER WORLD’</w:t>
      </w:r>
    </w:p>
    <w:p w14:paraId="723500C5" w14:textId="77777777" w:rsidR="00020A6C" w:rsidRDefault="00020A6C" w:rsidP="005A1121">
      <w:pPr>
        <w:pStyle w:val="NoSpacing"/>
        <w:rPr>
          <w:rFonts w:cstheme="minorHAnsi"/>
          <w:color w:val="000000"/>
          <w:sz w:val="22"/>
          <w:szCs w:val="22"/>
        </w:rPr>
      </w:pPr>
    </w:p>
    <w:p w14:paraId="77969CCA" w14:textId="0D635FE0" w:rsidR="00020A6C" w:rsidRPr="004C33D1" w:rsidRDefault="00020A6C" w:rsidP="005A1121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4C33D1">
        <w:rPr>
          <w:rFonts w:cstheme="minorHAnsi"/>
          <w:b/>
          <w:bCs/>
          <w:color w:val="000000"/>
          <w:sz w:val="22"/>
          <w:szCs w:val="22"/>
        </w:rPr>
        <w:t>Aims:</w:t>
      </w:r>
    </w:p>
    <w:p w14:paraId="4B52EE1D" w14:textId="1ACB1B05" w:rsidR="00020A6C" w:rsidRDefault="00020A6C" w:rsidP="00020A6C">
      <w:pPr>
        <w:pStyle w:val="NoSpacing"/>
        <w:numPr>
          <w:ilvl w:val="0"/>
          <w:numId w:val="10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To support students as they look to their next transition </w:t>
      </w:r>
      <w:r w:rsidR="00467420">
        <w:rPr>
          <w:rFonts w:cstheme="minorHAnsi"/>
          <w:color w:val="000000"/>
          <w:sz w:val="22"/>
          <w:szCs w:val="22"/>
        </w:rPr>
        <w:t xml:space="preserve">by providing information, opportunities and support </w:t>
      </w:r>
    </w:p>
    <w:p w14:paraId="00B2F6A8" w14:textId="6CAD4865" w:rsidR="00421374" w:rsidRDefault="00421374" w:rsidP="00421374">
      <w:pPr>
        <w:pStyle w:val="NoSpacing"/>
        <w:rPr>
          <w:rFonts w:cstheme="minorHAnsi"/>
          <w:color w:val="000000"/>
          <w:sz w:val="22"/>
          <w:szCs w:val="22"/>
        </w:rPr>
      </w:pPr>
    </w:p>
    <w:p w14:paraId="4EBF41D4" w14:textId="6FD2350D" w:rsidR="00421374" w:rsidRPr="004C33D1" w:rsidRDefault="00421374" w:rsidP="00421374">
      <w:pPr>
        <w:pStyle w:val="NoSpacing"/>
        <w:rPr>
          <w:rFonts w:cstheme="minorHAnsi"/>
          <w:b/>
          <w:bCs/>
          <w:color w:val="000000"/>
          <w:sz w:val="22"/>
          <w:szCs w:val="22"/>
        </w:rPr>
      </w:pPr>
      <w:r w:rsidRPr="004C33D1">
        <w:rPr>
          <w:rFonts w:cstheme="minorHAnsi"/>
          <w:b/>
          <w:bCs/>
          <w:color w:val="000000"/>
          <w:sz w:val="22"/>
          <w:szCs w:val="22"/>
        </w:rPr>
        <w:t>Activities:</w:t>
      </w:r>
    </w:p>
    <w:p w14:paraId="6E4A1607" w14:textId="1D17DCD4" w:rsidR="00421374" w:rsidRDefault="00421374" w:rsidP="00421374">
      <w:pPr>
        <w:pStyle w:val="NoSpacing"/>
        <w:numPr>
          <w:ilvl w:val="0"/>
          <w:numId w:val="1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Enrichment </w:t>
      </w:r>
      <w:proofErr w:type="spellStart"/>
      <w:r>
        <w:rPr>
          <w:rFonts w:cstheme="minorHAnsi"/>
          <w:color w:val="000000"/>
          <w:sz w:val="22"/>
          <w:szCs w:val="22"/>
        </w:rPr>
        <w:t>programme</w:t>
      </w:r>
      <w:proofErr w:type="spellEnd"/>
      <w:r>
        <w:rPr>
          <w:rFonts w:cstheme="minorHAnsi"/>
          <w:color w:val="000000"/>
          <w:sz w:val="22"/>
          <w:szCs w:val="22"/>
        </w:rPr>
        <w:t xml:space="preserve"> – including speakers, employability workshops</w:t>
      </w:r>
    </w:p>
    <w:p w14:paraId="377F7DAB" w14:textId="7AFCEBAD" w:rsidR="00421374" w:rsidRDefault="00421374" w:rsidP="00421374">
      <w:pPr>
        <w:pStyle w:val="NoSpacing"/>
        <w:numPr>
          <w:ilvl w:val="0"/>
          <w:numId w:val="1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Opportunity to for 1:2:1 interviews with our independent careers advisor</w:t>
      </w:r>
    </w:p>
    <w:p w14:paraId="53EA3319" w14:textId="3EC2BDE2" w:rsidR="00421374" w:rsidRDefault="00421374" w:rsidP="00421374">
      <w:pPr>
        <w:pStyle w:val="NoSpacing"/>
        <w:numPr>
          <w:ilvl w:val="0"/>
          <w:numId w:val="1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Support in finding part time employment, voluntary work and work experience</w:t>
      </w:r>
    </w:p>
    <w:p w14:paraId="4FFB64FC" w14:textId="3898E64C" w:rsidR="00421374" w:rsidRDefault="00421374" w:rsidP="00421374">
      <w:pPr>
        <w:pStyle w:val="NoSpacing"/>
        <w:numPr>
          <w:ilvl w:val="0"/>
          <w:numId w:val="11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Opportunities advertised regularly to students</w:t>
      </w:r>
    </w:p>
    <w:p w14:paraId="7338752D" w14:textId="069D46CD" w:rsidR="00C4735D" w:rsidRPr="00622EA0" w:rsidRDefault="00C4735D" w:rsidP="00421374">
      <w:pPr>
        <w:pStyle w:val="NoSpacing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622EA0">
        <w:rPr>
          <w:rFonts w:cstheme="minorHAnsi"/>
          <w:color w:val="000000"/>
          <w:sz w:val="22"/>
          <w:szCs w:val="22"/>
        </w:rPr>
        <w:t xml:space="preserve">POST-18 </w:t>
      </w:r>
      <w:r w:rsidR="00467420">
        <w:rPr>
          <w:rFonts w:cstheme="minorHAnsi"/>
          <w:color w:val="000000"/>
          <w:sz w:val="22"/>
          <w:szCs w:val="22"/>
        </w:rPr>
        <w:t xml:space="preserve">Apprenticeship Information Evening – 2 November.  </w:t>
      </w:r>
      <w:r w:rsidRPr="00622EA0">
        <w:rPr>
          <w:rFonts w:cstheme="minorHAnsi"/>
          <w:color w:val="000000"/>
          <w:sz w:val="22"/>
          <w:szCs w:val="22"/>
        </w:rPr>
        <w:t>Aims to give students and parent’s insight into alternatives including school leaver schemes, higher and degree apprenticeships with external speakers. </w:t>
      </w:r>
    </w:p>
    <w:p w14:paraId="06687C63" w14:textId="7030E50E" w:rsidR="00C4735D" w:rsidRPr="00622EA0" w:rsidRDefault="00C4735D" w:rsidP="005A1121">
      <w:pPr>
        <w:pStyle w:val="NoSpacing"/>
        <w:rPr>
          <w:rFonts w:cstheme="minorHAnsi"/>
          <w:sz w:val="22"/>
          <w:szCs w:val="22"/>
        </w:rPr>
      </w:pPr>
    </w:p>
    <w:p w14:paraId="766C8C0F" w14:textId="631A1F42" w:rsidR="00477A76" w:rsidRDefault="00477A76" w:rsidP="00477A76">
      <w:pPr>
        <w:pStyle w:val="NoSpacing"/>
        <w:rPr>
          <w:rFonts w:cstheme="minorHAnsi"/>
          <w:color w:val="000000"/>
          <w:sz w:val="22"/>
          <w:szCs w:val="22"/>
        </w:rPr>
      </w:pPr>
      <w:r w:rsidRPr="00477A76">
        <w:rPr>
          <w:rFonts w:cstheme="minorHAnsi"/>
          <w:b/>
          <w:bCs/>
          <w:color w:val="000000"/>
        </w:rPr>
        <w:t>Learning outcomes</w:t>
      </w:r>
      <w:r w:rsidRPr="00477A76">
        <w:rPr>
          <w:rFonts w:cstheme="minorHAnsi"/>
          <w:color w:val="000000"/>
          <w:sz w:val="22"/>
          <w:szCs w:val="22"/>
        </w:rPr>
        <w:t xml:space="preserve">: (what </w:t>
      </w:r>
      <w:r>
        <w:rPr>
          <w:rFonts w:cstheme="minorHAnsi"/>
          <w:color w:val="000000"/>
          <w:sz w:val="22"/>
          <w:szCs w:val="22"/>
        </w:rPr>
        <w:t xml:space="preserve">they should </w:t>
      </w:r>
      <w:r w:rsidRPr="00477A76">
        <w:rPr>
          <w:rFonts w:cstheme="minorHAnsi"/>
          <w:color w:val="000000"/>
          <w:sz w:val="22"/>
          <w:szCs w:val="22"/>
        </w:rPr>
        <w:t>know, understand and do)</w:t>
      </w:r>
    </w:p>
    <w:p w14:paraId="7C2E132B" w14:textId="5AB1D587" w:rsidR="005C2743" w:rsidRDefault="005C2743" w:rsidP="005C2743">
      <w:pPr>
        <w:pStyle w:val="NoSpacing"/>
        <w:numPr>
          <w:ilvl w:val="0"/>
          <w:numId w:val="24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The range of options open to them - university, apprenticeships, employment</w:t>
      </w:r>
    </w:p>
    <w:p w14:paraId="318466D8" w14:textId="2157F6C6" w:rsidR="005C2743" w:rsidRDefault="005C2743" w:rsidP="005C2743">
      <w:pPr>
        <w:pStyle w:val="NoSpacing"/>
        <w:numPr>
          <w:ilvl w:val="0"/>
          <w:numId w:val="24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Have a rounded CV, and LinkedIn profile and understand why that is important</w:t>
      </w:r>
    </w:p>
    <w:p w14:paraId="46A2C6C5" w14:textId="17CBACAF" w:rsidR="005C2743" w:rsidRPr="00477A76" w:rsidRDefault="005C2743" w:rsidP="005C2743">
      <w:pPr>
        <w:pStyle w:val="NoSpacing"/>
        <w:numPr>
          <w:ilvl w:val="0"/>
          <w:numId w:val="24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 have the skills and knowledge to make successful transitions on leaving school</w:t>
      </w:r>
    </w:p>
    <w:p w14:paraId="0C0E05DB" w14:textId="77777777" w:rsidR="005F54C0" w:rsidRDefault="00144BCC" w:rsidP="00D91DD0">
      <w:pPr>
        <w:rPr>
          <w:rFonts w:eastAsia="Times New Roman" w:cstheme="minorHAnsi"/>
          <w:b/>
          <w:bCs/>
          <w:sz w:val="32"/>
          <w:szCs w:val="32"/>
        </w:rPr>
      </w:pPr>
      <w:r w:rsidRPr="00622EA0">
        <w:rPr>
          <w:rFonts w:cstheme="minorHAnsi"/>
          <w:sz w:val="22"/>
          <w:szCs w:val="22"/>
        </w:rPr>
        <w:br/>
      </w:r>
    </w:p>
    <w:p w14:paraId="4A05320D" w14:textId="77777777" w:rsidR="005F54C0" w:rsidRDefault="005F54C0" w:rsidP="00D91DD0">
      <w:pPr>
        <w:rPr>
          <w:rFonts w:eastAsia="Times New Roman" w:cstheme="minorHAnsi"/>
          <w:b/>
          <w:bCs/>
          <w:sz w:val="32"/>
          <w:szCs w:val="32"/>
        </w:rPr>
      </w:pPr>
    </w:p>
    <w:p w14:paraId="63A365AA" w14:textId="77777777" w:rsidR="005F54C0" w:rsidRDefault="005F54C0" w:rsidP="00D91DD0">
      <w:pPr>
        <w:rPr>
          <w:rFonts w:eastAsia="Times New Roman" w:cstheme="minorHAnsi"/>
          <w:b/>
          <w:bCs/>
          <w:sz w:val="32"/>
          <w:szCs w:val="32"/>
        </w:rPr>
      </w:pPr>
    </w:p>
    <w:p w14:paraId="627379C6" w14:textId="77777777" w:rsidR="005F54C0" w:rsidRDefault="005F54C0" w:rsidP="00D91DD0">
      <w:pPr>
        <w:rPr>
          <w:rFonts w:eastAsia="Times New Roman" w:cstheme="minorHAnsi"/>
          <w:b/>
          <w:bCs/>
          <w:sz w:val="32"/>
          <w:szCs w:val="32"/>
        </w:rPr>
      </w:pPr>
    </w:p>
    <w:p w14:paraId="22199289" w14:textId="77777777" w:rsidR="005F54C0" w:rsidRDefault="005F54C0" w:rsidP="00D91DD0">
      <w:pPr>
        <w:rPr>
          <w:rFonts w:eastAsia="Times New Roman" w:cstheme="minorHAnsi"/>
          <w:b/>
          <w:bCs/>
          <w:sz w:val="32"/>
          <w:szCs w:val="32"/>
        </w:rPr>
      </w:pPr>
    </w:p>
    <w:p w14:paraId="7CF02638" w14:textId="77777777" w:rsidR="005F54C0" w:rsidRDefault="005F54C0" w:rsidP="00D91DD0">
      <w:pPr>
        <w:rPr>
          <w:rFonts w:eastAsia="Times New Roman" w:cstheme="minorHAnsi"/>
          <w:b/>
          <w:bCs/>
          <w:sz w:val="32"/>
          <w:szCs w:val="32"/>
        </w:rPr>
      </w:pPr>
    </w:p>
    <w:p w14:paraId="5ADCD351" w14:textId="77777777" w:rsidR="005F54C0" w:rsidRDefault="005F54C0" w:rsidP="00D91DD0">
      <w:pPr>
        <w:rPr>
          <w:rFonts w:eastAsia="Times New Roman" w:cstheme="minorHAnsi"/>
          <w:b/>
          <w:bCs/>
          <w:sz w:val="32"/>
          <w:szCs w:val="32"/>
        </w:rPr>
      </w:pPr>
    </w:p>
    <w:p w14:paraId="74FB7535" w14:textId="77777777" w:rsidR="005F54C0" w:rsidRDefault="005F54C0" w:rsidP="00D91DD0">
      <w:pPr>
        <w:rPr>
          <w:rFonts w:eastAsia="Times New Roman" w:cstheme="minorHAnsi"/>
          <w:b/>
          <w:bCs/>
          <w:sz w:val="32"/>
          <w:szCs w:val="32"/>
        </w:rPr>
      </w:pPr>
    </w:p>
    <w:p w14:paraId="3DF721BA" w14:textId="64A3A4F0" w:rsidR="00B619F9" w:rsidRPr="00B619F9" w:rsidRDefault="00B619F9" w:rsidP="00D91DD0">
      <w:pPr>
        <w:rPr>
          <w:rFonts w:eastAsia="Times New Roman" w:cstheme="minorHAnsi"/>
          <w:b/>
          <w:bCs/>
          <w:sz w:val="32"/>
          <w:szCs w:val="32"/>
        </w:rPr>
      </w:pPr>
      <w:r w:rsidRPr="00B619F9">
        <w:rPr>
          <w:rFonts w:eastAsia="Times New Roman" w:cstheme="minorHAnsi"/>
          <w:b/>
          <w:bCs/>
          <w:sz w:val="32"/>
          <w:szCs w:val="32"/>
        </w:rPr>
        <w:t>APPENDIX I</w:t>
      </w:r>
    </w:p>
    <w:p w14:paraId="3AAA5AFA" w14:textId="77777777" w:rsidR="00B619F9" w:rsidRDefault="00B619F9" w:rsidP="00D91DD0">
      <w:pPr>
        <w:rPr>
          <w:rFonts w:eastAsia="Times New Roman" w:cstheme="minorHAnsi"/>
          <w:b/>
          <w:bCs/>
        </w:rPr>
      </w:pPr>
    </w:p>
    <w:p w14:paraId="03767CA4" w14:textId="4CD5A1BB" w:rsidR="00B619F9" w:rsidRDefault="00D91DD0" w:rsidP="00D91DD0">
      <w:pPr>
        <w:rPr>
          <w:rFonts w:eastAsia="Times New Roman" w:cstheme="minorHAnsi"/>
          <w:b/>
          <w:bCs/>
        </w:rPr>
      </w:pPr>
      <w:r w:rsidRPr="00B619F9">
        <w:rPr>
          <w:rFonts w:eastAsia="Times New Roman" w:cstheme="minorHAnsi"/>
          <w:b/>
          <w:bCs/>
        </w:rPr>
        <w:t xml:space="preserve">The eight Gatsby benchmarks of Good Career Guidance </w:t>
      </w:r>
    </w:p>
    <w:p w14:paraId="26A77628" w14:textId="77777777" w:rsidR="00B619F9" w:rsidRPr="00B619F9" w:rsidRDefault="00B619F9" w:rsidP="00D91DD0">
      <w:pPr>
        <w:rPr>
          <w:rFonts w:eastAsia="Times New Roman" w:cstheme="minorHAnsi"/>
          <w:b/>
          <w:bCs/>
        </w:rPr>
      </w:pPr>
    </w:p>
    <w:p w14:paraId="32A934F0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1. A stable careers </w:t>
      </w:r>
      <w:proofErr w:type="spellStart"/>
      <w:r w:rsidRPr="00B619F9">
        <w:rPr>
          <w:rFonts w:eastAsia="Times New Roman" w:cstheme="minorHAnsi"/>
        </w:rPr>
        <w:t>programme</w:t>
      </w:r>
      <w:proofErr w:type="spellEnd"/>
      <w:r w:rsidRPr="00B619F9">
        <w:rPr>
          <w:rFonts w:eastAsia="Times New Roman" w:cstheme="minorHAnsi"/>
        </w:rPr>
        <w:t xml:space="preserve"> </w:t>
      </w:r>
    </w:p>
    <w:p w14:paraId="34845377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2. Learning from career and </w:t>
      </w:r>
      <w:proofErr w:type="spellStart"/>
      <w:r w:rsidRPr="00B619F9">
        <w:rPr>
          <w:rFonts w:eastAsia="Times New Roman" w:cstheme="minorHAnsi"/>
        </w:rPr>
        <w:t>labour</w:t>
      </w:r>
      <w:proofErr w:type="spellEnd"/>
      <w:r w:rsidRPr="00B619F9">
        <w:rPr>
          <w:rFonts w:eastAsia="Times New Roman" w:cstheme="minorHAnsi"/>
        </w:rPr>
        <w:t xml:space="preserve"> market information </w:t>
      </w:r>
    </w:p>
    <w:p w14:paraId="59D4AAD1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3. Addressing the needs of each pupil </w:t>
      </w:r>
    </w:p>
    <w:p w14:paraId="6C351A48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4. Linking curriculum learning to careers </w:t>
      </w:r>
    </w:p>
    <w:p w14:paraId="077F4B20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5. Encounters with employers and employees </w:t>
      </w:r>
    </w:p>
    <w:p w14:paraId="5BC79AEB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6. Experiences of workplaces </w:t>
      </w:r>
    </w:p>
    <w:p w14:paraId="7169958D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7. Encounters with further and higher education </w:t>
      </w:r>
    </w:p>
    <w:p w14:paraId="31BA7C7C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8. Personal guidance </w:t>
      </w:r>
    </w:p>
    <w:p w14:paraId="5CFC271A" w14:textId="77777777" w:rsidR="00B619F9" w:rsidRDefault="00B619F9" w:rsidP="00D91DD0">
      <w:pPr>
        <w:rPr>
          <w:rFonts w:eastAsia="Times New Roman" w:cstheme="minorHAnsi"/>
        </w:rPr>
      </w:pPr>
    </w:p>
    <w:p w14:paraId="310A7BA8" w14:textId="77777777" w:rsid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 xml:space="preserve">http://www.gatsby.org.uk/uploads/education/good-career-guidance-handbook-digital.pdf The </w:t>
      </w:r>
    </w:p>
    <w:p w14:paraId="1F568469" w14:textId="77777777" w:rsidR="00B619F9" w:rsidRDefault="00B619F9" w:rsidP="00D91DD0">
      <w:pPr>
        <w:rPr>
          <w:rFonts w:eastAsia="Times New Roman" w:cstheme="minorHAnsi"/>
        </w:rPr>
      </w:pPr>
    </w:p>
    <w:p w14:paraId="39EAFF91" w14:textId="7A36B1F9" w:rsidR="00D91DD0" w:rsidRPr="00B619F9" w:rsidRDefault="00D91DD0" w:rsidP="00D91DD0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>Careers Development Institute Framework for careers, employability and</w:t>
      </w:r>
      <w:r w:rsidR="00B619F9" w:rsidRPr="00B619F9">
        <w:rPr>
          <w:rFonts w:eastAsia="Times New Roman" w:cstheme="minorHAnsi"/>
        </w:rPr>
        <w:t xml:space="preserve"> enterprise </w:t>
      </w:r>
    </w:p>
    <w:p w14:paraId="5EA205F5" w14:textId="77777777" w:rsidR="00B619F9" w:rsidRPr="00B619F9" w:rsidRDefault="00B619F9" w:rsidP="00B619F9">
      <w:pPr>
        <w:rPr>
          <w:rFonts w:eastAsia="Times New Roman" w:cstheme="minorHAnsi"/>
        </w:rPr>
      </w:pPr>
      <w:r w:rsidRPr="00B619F9">
        <w:rPr>
          <w:rFonts w:eastAsia="Times New Roman" w:cstheme="minorHAnsi"/>
        </w:rPr>
        <w:t>https://www.thecdi.net/write/BP556-CDI-Framework-web.pdf</w:t>
      </w:r>
    </w:p>
    <w:p w14:paraId="161E13E8" w14:textId="075B30ED" w:rsidR="00C4735D" w:rsidRPr="00B619F9" w:rsidRDefault="00C4735D" w:rsidP="00144BCC">
      <w:pPr>
        <w:pStyle w:val="NoSpacing"/>
        <w:rPr>
          <w:rFonts w:cstheme="minorHAnsi"/>
          <w:sz w:val="22"/>
          <w:szCs w:val="22"/>
        </w:rPr>
      </w:pPr>
    </w:p>
    <w:sectPr w:rsidR="00C4735D" w:rsidRPr="00B619F9" w:rsidSect="005F54C0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EE823" w14:textId="77777777" w:rsidR="00A851C6" w:rsidRDefault="00A851C6" w:rsidP="00D51026">
      <w:r>
        <w:separator/>
      </w:r>
    </w:p>
  </w:endnote>
  <w:endnote w:type="continuationSeparator" w:id="0">
    <w:p w14:paraId="69D05785" w14:textId="77777777" w:rsidR="00A851C6" w:rsidRDefault="00A851C6" w:rsidP="00D5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FD2A" w14:textId="77777777" w:rsidR="00A851C6" w:rsidRDefault="00A851C6" w:rsidP="00D51026">
      <w:r>
        <w:separator/>
      </w:r>
    </w:p>
  </w:footnote>
  <w:footnote w:type="continuationSeparator" w:id="0">
    <w:p w14:paraId="44FC3F2E" w14:textId="77777777" w:rsidR="00A851C6" w:rsidRDefault="00A851C6" w:rsidP="00D51026">
      <w:r>
        <w:continuationSeparator/>
      </w:r>
    </w:p>
  </w:footnote>
  <w:footnote w:id="1">
    <w:p w14:paraId="57E73D71" w14:textId="77777777" w:rsidR="00D51026" w:rsidRPr="00D51026" w:rsidRDefault="00D51026" w:rsidP="00D5102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Dr Anthony Mann, Education and Employers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CD7"/>
    <w:multiLevelType w:val="hybridMultilevel"/>
    <w:tmpl w:val="4B905250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6DF"/>
    <w:multiLevelType w:val="hybridMultilevel"/>
    <w:tmpl w:val="A808CA14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00EE"/>
    <w:multiLevelType w:val="hybridMultilevel"/>
    <w:tmpl w:val="BA9A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FE9"/>
    <w:multiLevelType w:val="multilevel"/>
    <w:tmpl w:val="C2B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A02"/>
    <w:multiLevelType w:val="hybridMultilevel"/>
    <w:tmpl w:val="F05A6AC2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E36"/>
    <w:multiLevelType w:val="hybridMultilevel"/>
    <w:tmpl w:val="1C80CC80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F24"/>
    <w:multiLevelType w:val="hybridMultilevel"/>
    <w:tmpl w:val="274266A4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2AED"/>
    <w:multiLevelType w:val="hybridMultilevel"/>
    <w:tmpl w:val="015EF406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EA3"/>
    <w:multiLevelType w:val="hybridMultilevel"/>
    <w:tmpl w:val="8582564E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3580"/>
    <w:multiLevelType w:val="hybridMultilevel"/>
    <w:tmpl w:val="B98EEDB2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0FA2"/>
    <w:multiLevelType w:val="hybridMultilevel"/>
    <w:tmpl w:val="F3DCE758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7C25"/>
    <w:multiLevelType w:val="hybridMultilevel"/>
    <w:tmpl w:val="E9064474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6717"/>
    <w:multiLevelType w:val="hybridMultilevel"/>
    <w:tmpl w:val="48240556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6FE"/>
    <w:multiLevelType w:val="hybridMultilevel"/>
    <w:tmpl w:val="D6BC6D96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35C5C"/>
    <w:multiLevelType w:val="hybridMultilevel"/>
    <w:tmpl w:val="7F4E4D1E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276E9"/>
    <w:multiLevelType w:val="hybridMultilevel"/>
    <w:tmpl w:val="1E064B06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71BFA"/>
    <w:multiLevelType w:val="hybridMultilevel"/>
    <w:tmpl w:val="E6C0F67C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F4A7E"/>
    <w:multiLevelType w:val="hybridMultilevel"/>
    <w:tmpl w:val="FDF2EBB8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C49A7"/>
    <w:multiLevelType w:val="hybridMultilevel"/>
    <w:tmpl w:val="8356EA9A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1D9D"/>
    <w:multiLevelType w:val="hybridMultilevel"/>
    <w:tmpl w:val="81783F30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03E0A"/>
    <w:multiLevelType w:val="hybridMultilevel"/>
    <w:tmpl w:val="75FA5F24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371CA"/>
    <w:multiLevelType w:val="hybridMultilevel"/>
    <w:tmpl w:val="4500A7E8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514C"/>
    <w:multiLevelType w:val="hybridMultilevel"/>
    <w:tmpl w:val="26502F40"/>
    <w:lvl w:ilvl="0" w:tplc="C666A9F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820"/>
    <w:multiLevelType w:val="multilevel"/>
    <w:tmpl w:val="6118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9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13"/>
  </w:num>
  <w:num w:numId="13">
    <w:abstractNumId w:val="22"/>
  </w:num>
  <w:num w:numId="14">
    <w:abstractNumId w:val="8"/>
  </w:num>
  <w:num w:numId="15">
    <w:abstractNumId w:val="16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20"/>
  </w:num>
  <w:num w:numId="21">
    <w:abstractNumId w:val="14"/>
  </w:num>
  <w:num w:numId="22">
    <w:abstractNumId w:val="15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D"/>
    <w:rsid w:val="00020A6C"/>
    <w:rsid w:val="001004E9"/>
    <w:rsid w:val="00144BCC"/>
    <w:rsid w:val="00237C54"/>
    <w:rsid w:val="002A5D3F"/>
    <w:rsid w:val="002F0CD7"/>
    <w:rsid w:val="003576AC"/>
    <w:rsid w:val="003905FC"/>
    <w:rsid w:val="00421374"/>
    <w:rsid w:val="00467420"/>
    <w:rsid w:val="00477A76"/>
    <w:rsid w:val="004873DA"/>
    <w:rsid w:val="00491EC5"/>
    <w:rsid w:val="004A173B"/>
    <w:rsid w:val="004C33D1"/>
    <w:rsid w:val="004F0854"/>
    <w:rsid w:val="005A1121"/>
    <w:rsid w:val="005C2743"/>
    <w:rsid w:val="005F54C0"/>
    <w:rsid w:val="00622EA0"/>
    <w:rsid w:val="006A6FA9"/>
    <w:rsid w:val="00713B4B"/>
    <w:rsid w:val="0075411F"/>
    <w:rsid w:val="00980B23"/>
    <w:rsid w:val="00A851C6"/>
    <w:rsid w:val="00AA22BF"/>
    <w:rsid w:val="00AD308A"/>
    <w:rsid w:val="00B619F9"/>
    <w:rsid w:val="00BB64B6"/>
    <w:rsid w:val="00C4735D"/>
    <w:rsid w:val="00C7159D"/>
    <w:rsid w:val="00D51026"/>
    <w:rsid w:val="00D91DD0"/>
    <w:rsid w:val="00E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6463"/>
  <w15:chartTrackingRefBased/>
  <w15:docId w15:val="{8DD5DDDE-5412-3B48-950C-B8D79891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A1121"/>
  </w:style>
  <w:style w:type="character" w:styleId="Hyperlink">
    <w:name w:val="Hyperlink"/>
    <w:basedOn w:val="DefaultParagraphFont"/>
    <w:uiPriority w:val="99"/>
    <w:unhideWhenUsed/>
    <w:rsid w:val="00144B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B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0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0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gs-sutton.co.uk/Key-Documents-and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AC5EC-D7D2-4FF8-801A-BD8B103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Proctor</dc:creator>
  <cp:keywords/>
  <dc:description/>
  <cp:lastModifiedBy>Linda Proctor</cp:lastModifiedBy>
  <cp:revision>4</cp:revision>
  <cp:lastPrinted>2020-10-06T07:12:00Z</cp:lastPrinted>
  <dcterms:created xsi:type="dcterms:W3CDTF">2020-10-06T08:48:00Z</dcterms:created>
  <dcterms:modified xsi:type="dcterms:W3CDTF">2020-10-06T12:05:00Z</dcterms:modified>
</cp:coreProperties>
</file>